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672FF2">
        <w:trPr>
          <w:cantSplit/>
        </w:trPr>
        <w:tc>
          <w:tcPr>
            <w:tcW w:w="8856" w:type="dxa"/>
            <w:gridSpan w:val="6"/>
          </w:tcPr>
          <w:p w:rsidR="00672FF2" w:rsidRDefault="00672FF2">
            <w:pPr>
              <w:pStyle w:val="EnvelopeReturn"/>
              <w:rPr>
                <w:lang w:val="en-GB"/>
              </w:rPr>
            </w:pPr>
          </w:p>
          <w:p w:rsidR="00672FF2" w:rsidRDefault="00672FF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2FF2" w:rsidRDefault="00672FF2">
            <w:pPr>
              <w:rPr>
                <w:b/>
                <w:sz w:val="28"/>
                <w:lang w:val="en-GB"/>
              </w:rPr>
            </w:pPr>
          </w:p>
          <w:p w:rsidR="00672FF2" w:rsidRDefault="00672FF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2FF2" w:rsidRDefault="00672FF2">
            <w:pPr>
              <w:tabs>
                <w:tab w:val="center" w:pos="4560"/>
              </w:tabs>
              <w:rPr>
                <w:lang w:val="en-GB"/>
              </w:rPr>
            </w:pPr>
          </w:p>
          <w:p w:rsidR="00672FF2" w:rsidRDefault="00672FF2">
            <w:pPr>
              <w:jc w:val="center"/>
            </w:pPr>
          </w:p>
          <w:p w:rsidR="00672FF2" w:rsidRDefault="009110DC">
            <w:pPr>
              <w:jc w:val="center"/>
              <w:rPr>
                <w:lang w:val="en-GB"/>
              </w:rPr>
            </w:pPr>
            <w:r w:rsidRPr="009110DC">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
                  <v:imagedata r:id="rId7" o:title="New Logo - College BW"/>
                </v:shape>
              </w:pict>
            </w:r>
          </w:p>
          <w:p w:rsidR="00672FF2" w:rsidRDefault="00672FF2">
            <w:pPr>
              <w:jc w:val="center"/>
              <w:rPr>
                <w:lang w:val="en-GB"/>
              </w:rPr>
            </w:pPr>
          </w:p>
          <w:p w:rsidR="002268FC" w:rsidRDefault="002268FC">
            <w:pPr>
              <w:jc w:val="center"/>
              <w:rPr>
                <w:lang w:val="en-GB"/>
              </w:rPr>
            </w:pPr>
          </w:p>
          <w:p w:rsidR="00672FF2" w:rsidRDefault="00672FF2">
            <w:pPr>
              <w:pStyle w:val="Heading1"/>
              <w:rPr>
                <w:sz w:val="28"/>
                <w:u w:val="none"/>
              </w:rPr>
            </w:pPr>
            <w:proofErr w:type="gramStart"/>
            <w:r>
              <w:rPr>
                <w:sz w:val="28"/>
                <w:u w:val="none"/>
              </w:rPr>
              <w:t>COURSE  OUTLINE</w:t>
            </w:r>
            <w:proofErr w:type="gramEnd"/>
          </w:p>
          <w:p w:rsidR="00672FF2" w:rsidRDefault="00672FF2"/>
        </w:tc>
      </w:tr>
      <w:tr w:rsidR="00672FF2">
        <w:trPr>
          <w:cantSplit/>
        </w:trPr>
        <w:tc>
          <w:tcPr>
            <w:tcW w:w="2518" w:type="dxa"/>
          </w:tcPr>
          <w:p w:rsidR="00672FF2" w:rsidRDefault="00672FF2">
            <w:pPr>
              <w:rPr>
                <w:b/>
                <w:lang w:val="en-GB"/>
              </w:rPr>
            </w:pPr>
            <w:r>
              <w:rPr>
                <w:b/>
                <w:lang w:val="en-GB"/>
              </w:rPr>
              <w:t>COURSE TITLE:</w:t>
            </w:r>
          </w:p>
          <w:p w:rsidR="00672FF2" w:rsidRDefault="00672FF2">
            <w:pPr>
              <w:rPr>
                <w:b/>
              </w:rPr>
            </w:pPr>
          </w:p>
        </w:tc>
        <w:tc>
          <w:tcPr>
            <w:tcW w:w="6338" w:type="dxa"/>
            <w:gridSpan w:val="5"/>
          </w:tcPr>
          <w:p w:rsidR="00672FF2" w:rsidRDefault="00672FF2">
            <w:r>
              <w:t>Clinical Pathology II</w:t>
            </w:r>
          </w:p>
        </w:tc>
      </w:tr>
      <w:tr w:rsidR="00672FF2">
        <w:tc>
          <w:tcPr>
            <w:tcW w:w="2518" w:type="dxa"/>
          </w:tcPr>
          <w:p w:rsidR="00672FF2" w:rsidRDefault="00672FF2">
            <w:pPr>
              <w:rPr>
                <w:b/>
                <w:lang w:val="en-GB"/>
              </w:rPr>
            </w:pPr>
            <w:r>
              <w:rPr>
                <w:b/>
                <w:lang w:val="en-GB"/>
              </w:rPr>
              <w:t>CODE NO. :</w:t>
            </w:r>
          </w:p>
          <w:p w:rsidR="00672FF2" w:rsidRDefault="00672FF2">
            <w:pPr>
              <w:rPr>
                <w:b/>
              </w:rPr>
            </w:pPr>
          </w:p>
        </w:tc>
        <w:tc>
          <w:tcPr>
            <w:tcW w:w="3402" w:type="dxa"/>
            <w:gridSpan w:val="2"/>
          </w:tcPr>
          <w:p w:rsidR="00672FF2" w:rsidRDefault="00672FF2">
            <w:r>
              <w:t>OPA201</w:t>
            </w:r>
          </w:p>
        </w:tc>
        <w:tc>
          <w:tcPr>
            <w:tcW w:w="1701" w:type="dxa"/>
            <w:gridSpan w:val="2"/>
          </w:tcPr>
          <w:p w:rsidR="00672FF2" w:rsidRDefault="00672FF2">
            <w:pPr>
              <w:rPr>
                <w:b/>
              </w:rPr>
            </w:pPr>
            <w:r>
              <w:rPr>
                <w:b/>
                <w:lang w:val="en-GB"/>
              </w:rPr>
              <w:t>SEMESTER:</w:t>
            </w:r>
          </w:p>
        </w:tc>
        <w:tc>
          <w:tcPr>
            <w:tcW w:w="1235" w:type="dxa"/>
          </w:tcPr>
          <w:p w:rsidR="00672FF2" w:rsidRDefault="00672FF2">
            <w:r>
              <w:t>3</w:t>
            </w:r>
          </w:p>
        </w:tc>
      </w:tr>
      <w:tr w:rsidR="00672FF2">
        <w:trPr>
          <w:cantSplit/>
        </w:trPr>
        <w:tc>
          <w:tcPr>
            <w:tcW w:w="2518" w:type="dxa"/>
          </w:tcPr>
          <w:p w:rsidR="00672FF2" w:rsidRDefault="00672FF2">
            <w:pPr>
              <w:rPr>
                <w:b/>
                <w:lang w:val="en-GB"/>
              </w:rPr>
            </w:pPr>
            <w:r>
              <w:rPr>
                <w:b/>
                <w:lang w:val="en-GB"/>
              </w:rPr>
              <w:t>PROGRAM:</w:t>
            </w:r>
          </w:p>
          <w:p w:rsidR="00672FF2" w:rsidRDefault="00672FF2"/>
        </w:tc>
        <w:tc>
          <w:tcPr>
            <w:tcW w:w="6338" w:type="dxa"/>
            <w:gridSpan w:val="5"/>
          </w:tcPr>
          <w:p w:rsidR="00672FF2" w:rsidRDefault="00672FF2">
            <w:r>
              <w:t>Occupational Therapist Assistant/Physiotherapist Assistant</w:t>
            </w:r>
          </w:p>
        </w:tc>
      </w:tr>
      <w:tr w:rsidR="00672FF2">
        <w:trPr>
          <w:cantSplit/>
        </w:trPr>
        <w:tc>
          <w:tcPr>
            <w:tcW w:w="2518" w:type="dxa"/>
          </w:tcPr>
          <w:p w:rsidR="00672FF2" w:rsidRDefault="00672FF2">
            <w:pPr>
              <w:rPr>
                <w:b/>
                <w:lang w:val="en-GB"/>
              </w:rPr>
            </w:pPr>
            <w:r>
              <w:rPr>
                <w:b/>
                <w:lang w:val="en-GB"/>
              </w:rPr>
              <w:t>AUTHOR:</w:t>
            </w:r>
          </w:p>
          <w:p w:rsidR="00672FF2" w:rsidRDefault="00672FF2"/>
        </w:tc>
        <w:tc>
          <w:tcPr>
            <w:tcW w:w="6338" w:type="dxa"/>
            <w:gridSpan w:val="5"/>
          </w:tcPr>
          <w:p w:rsidR="00672FF2" w:rsidRDefault="00672FF2">
            <w:r>
              <w:t>Joanna MacDougall</w:t>
            </w:r>
          </w:p>
        </w:tc>
      </w:tr>
      <w:tr w:rsidR="00672FF2">
        <w:tc>
          <w:tcPr>
            <w:tcW w:w="2518" w:type="dxa"/>
          </w:tcPr>
          <w:p w:rsidR="00672FF2" w:rsidRDefault="00672FF2">
            <w:pPr>
              <w:rPr>
                <w:b/>
                <w:lang w:val="en-GB"/>
              </w:rPr>
            </w:pPr>
            <w:r>
              <w:rPr>
                <w:b/>
                <w:lang w:val="en-GB"/>
              </w:rPr>
              <w:t>DATE:</w:t>
            </w:r>
          </w:p>
          <w:p w:rsidR="00672FF2" w:rsidRDefault="00672FF2"/>
        </w:tc>
        <w:tc>
          <w:tcPr>
            <w:tcW w:w="1460" w:type="dxa"/>
          </w:tcPr>
          <w:p w:rsidR="00672FF2" w:rsidRDefault="005F1664" w:rsidP="009940C1">
            <w:r>
              <w:t>Sept. 20</w:t>
            </w:r>
            <w:r w:rsidR="009940C1">
              <w:t>10</w:t>
            </w:r>
          </w:p>
        </w:tc>
        <w:tc>
          <w:tcPr>
            <w:tcW w:w="3510" w:type="dxa"/>
            <w:gridSpan w:val="2"/>
          </w:tcPr>
          <w:p w:rsidR="00672FF2" w:rsidRDefault="00672FF2">
            <w:r>
              <w:rPr>
                <w:b/>
                <w:lang w:val="en-GB"/>
              </w:rPr>
              <w:t>PREVIOUS OUTLINE DATED:</w:t>
            </w:r>
          </w:p>
        </w:tc>
        <w:tc>
          <w:tcPr>
            <w:tcW w:w="1368" w:type="dxa"/>
            <w:gridSpan w:val="2"/>
          </w:tcPr>
          <w:p w:rsidR="00672FF2" w:rsidRDefault="005F1664">
            <w:r>
              <w:t>Sept. 200</w:t>
            </w:r>
            <w:r w:rsidR="009940C1">
              <w:t>9</w:t>
            </w:r>
          </w:p>
        </w:tc>
      </w:tr>
      <w:tr w:rsidR="00672FF2">
        <w:trPr>
          <w:cantSplit/>
        </w:trPr>
        <w:tc>
          <w:tcPr>
            <w:tcW w:w="2518" w:type="dxa"/>
          </w:tcPr>
          <w:p w:rsidR="00672FF2" w:rsidRDefault="00672FF2">
            <w:r>
              <w:rPr>
                <w:b/>
                <w:lang w:val="en-GB"/>
              </w:rPr>
              <w:t>APPROVED:</w:t>
            </w:r>
          </w:p>
        </w:tc>
        <w:tc>
          <w:tcPr>
            <w:tcW w:w="4970" w:type="dxa"/>
            <w:gridSpan w:val="3"/>
          </w:tcPr>
          <w:p w:rsidR="00672FF2" w:rsidRDefault="00A53092">
            <w:pPr>
              <w:jc w:val="center"/>
            </w:pPr>
            <w:r>
              <w:t>“Marilyn King”</w:t>
            </w:r>
          </w:p>
          <w:p w:rsidR="00672FF2" w:rsidRDefault="00672FF2">
            <w:pPr>
              <w:jc w:val="center"/>
            </w:pPr>
          </w:p>
          <w:p w:rsidR="00672FF2" w:rsidRDefault="00672FF2">
            <w:pPr>
              <w:jc w:val="center"/>
            </w:pPr>
          </w:p>
        </w:tc>
        <w:tc>
          <w:tcPr>
            <w:tcW w:w="1368" w:type="dxa"/>
            <w:gridSpan w:val="2"/>
          </w:tcPr>
          <w:p w:rsidR="00672FF2" w:rsidRDefault="00A53092">
            <w:r>
              <w:t>Jul. 2010</w:t>
            </w:r>
          </w:p>
        </w:tc>
      </w:tr>
      <w:tr w:rsidR="00672FF2">
        <w:trPr>
          <w:cantSplit/>
        </w:trPr>
        <w:tc>
          <w:tcPr>
            <w:tcW w:w="2518" w:type="dxa"/>
          </w:tcPr>
          <w:p w:rsidR="00672FF2" w:rsidRDefault="00672FF2"/>
        </w:tc>
        <w:tc>
          <w:tcPr>
            <w:tcW w:w="4970" w:type="dxa"/>
            <w:gridSpan w:val="3"/>
          </w:tcPr>
          <w:p w:rsidR="00672FF2" w:rsidRDefault="00672FF2">
            <w:pPr>
              <w:pStyle w:val="Heading2"/>
              <w:rPr>
                <w:lang w:val="en-US"/>
              </w:rPr>
            </w:pPr>
            <w:r>
              <w:rPr>
                <w:lang w:val="en-US"/>
              </w:rPr>
              <w:t>__________________________________</w:t>
            </w:r>
          </w:p>
          <w:p w:rsidR="00672FF2" w:rsidRDefault="00020223">
            <w:pPr>
              <w:pStyle w:val="Heading2"/>
              <w:rPr>
                <w:lang w:val="en-US"/>
              </w:rPr>
            </w:pPr>
            <w:r>
              <w:rPr>
                <w:lang w:val="en-US"/>
              </w:rPr>
              <w:t>CHAIR</w:t>
            </w:r>
            <w:r w:rsidR="003C2A06">
              <w:rPr>
                <w:lang w:val="en-US"/>
              </w:rPr>
              <w:t xml:space="preserve"> OF HEALTH PROGRAMS</w:t>
            </w:r>
          </w:p>
          <w:p w:rsidR="00672FF2" w:rsidRDefault="00672FF2"/>
        </w:tc>
        <w:tc>
          <w:tcPr>
            <w:tcW w:w="1368" w:type="dxa"/>
            <w:gridSpan w:val="2"/>
          </w:tcPr>
          <w:p w:rsidR="00672FF2" w:rsidRDefault="00672FF2">
            <w:pPr>
              <w:rPr>
                <w:b/>
                <w:lang w:val="en-GB"/>
              </w:rPr>
            </w:pPr>
            <w:r>
              <w:rPr>
                <w:b/>
                <w:lang w:val="en-GB"/>
              </w:rPr>
              <w:t>_________</w:t>
            </w:r>
          </w:p>
          <w:p w:rsidR="00672FF2" w:rsidRDefault="00672FF2">
            <w:pPr>
              <w:jc w:val="center"/>
            </w:pPr>
            <w:r>
              <w:rPr>
                <w:b/>
                <w:lang w:val="en-GB"/>
              </w:rPr>
              <w:t>DATE</w:t>
            </w:r>
          </w:p>
        </w:tc>
      </w:tr>
      <w:tr w:rsidR="00672FF2">
        <w:trPr>
          <w:cantSplit/>
        </w:trPr>
        <w:tc>
          <w:tcPr>
            <w:tcW w:w="2518" w:type="dxa"/>
          </w:tcPr>
          <w:p w:rsidR="00672FF2" w:rsidRDefault="00672FF2">
            <w:pPr>
              <w:rPr>
                <w:b/>
                <w:lang w:val="en-GB"/>
              </w:rPr>
            </w:pPr>
            <w:r>
              <w:rPr>
                <w:b/>
                <w:lang w:val="en-GB"/>
              </w:rPr>
              <w:t>TOTAL CREDITS:</w:t>
            </w:r>
          </w:p>
          <w:p w:rsidR="00672FF2" w:rsidRDefault="00672FF2"/>
        </w:tc>
        <w:tc>
          <w:tcPr>
            <w:tcW w:w="6338" w:type="dxa"/>
            <w:gridSpan w:val="5"/>
          </w:tcPr>
          <w:p w:rsidR="00672FF2" w:rsidRDefault="00672FF2">
            <w:r>
              <w:t>4</w:t>
            </w:r>
          </w:p>
        </w:tc>
      </w:tr>
      <w:tr w:rsidR="00672FF2">
        <w:trPr>
          <w:cantSplit/>
        </w:trPr>
        <w:tc>
          <w:tcPr>
            <w:tcW w:w="2518" w:type="dxa"/>
          </w:tcPr>
          <w:p w:rsidR="00672FF2" w:rsidRDefault="00672FF2">
            <w:pPr>
              <w:rPr>
                <w:b/>
                <w:lang w:val="en-GB"/>
              </w:rPr>
            </w:pPr>
            <w:r>
              <w:rPr>
                <w:b/>
                <w:lang w:val="en-GB"/>
              </w:rPr>
              <w:t>PREREQUISITE(S):</w:t>
            </w:r>
          </w:p>
          <w:p w:rsidR="00672FF2" w:rsidRDefault="00672FF2"/>
        </w:tc>
        <w:tc>
          <w:tcPr>
            <w:tcW w:w="6338" w:type="dxa"/>
            <w:gridSpan w:val="5"/>
          </w:tcPr>
          <w:p w:rsidR="00672FF2" w:rsidRDefault="00672FF2">
            <w:r>
              <w:t>OPA106, OPA107</w:t>
            </w:r>
          </w:p>
          <w:p w:rsidR="00672FF2" w:rsidRDefault="00672FF2"/>
        </w:tc>
      </w:tr>
      <w:tr w:rsidR="00672FF2">
        <w:trPr>
          <w:cantSplit/>
        </w:trPr>
        <w:tc>
          <w:tcPr>
            <w:tcW w:w="2518" w:type="dxa"/>
          </w:tcPr>
          <w:p w:rsidR="00672FF2" w:rsidRDefault="00672FF2">
            <w:pPr>
              <w:rPr>
                <w:b/>
                <w:lang w:val="en-GB"/>
              </w:rPr>
            </w:pPr>
            <w:r>
              <w:rPr>
                <w:b/>
                <w:lang w:val="en-GB"/>
              </w:rPr>
              <w:t>HOURS/WEEK:</w:t>
            </w:r>
          </w:p>
          <w:p w:rsidR="00672FF2" w:rsidRDefault="00672FF2"/>
        </w:tc>
        <w:tc>
          <w:tcPr>
            <w:tcW w:w="6338" w:type="dxa"/>
            <w:gridSpan w:val="5"/>
          </w:tcPr>
          <w:p w:rsidR="00672FF2" w:rsidRDefault="00672FF2">
            <w:r>
              <w:t>4</w:t>
            </w:r>
          </w:p>
        </w:tc>
      </w:tr>
      <w:tr w:rsidR="009940C1">
        <w:trPr>
          <w:cantSplit/>
        </w:trPr>
        <w:tc>
          <w:tcPr>
            <w:tcW w:w="8856" w:type="dxa"/>
            <w:gridSpan w:val="6"/>
          </w:tcPr>
          <w:p w:rsidR="009940C1" w:rsidRDefault="009940C1">
            <w:pPr>
              <w:pStyle w:val="Heading2"/>
              <w:tabs>
                <w:tab w:val="center" w:pos="4560"/>
              </w:tabs>
              <w:rPr>
                <w:sz w:val="24"/>
              </w:rPr>
            </w:pPr>
          </w:p>
          <w:p w:rsidR="002268FC" w:rsidRPr="002268FC" w:rsidRDefault="002268FC" w:rsidP="002268FC">
            <w:pPr>
              <w:rPr>
                <w:lang w:val="en-GB"/>
              </w:rPr>
            </w:pPr>
          </w:p>
          <w:p w:rsidR="009940C1" w:rsidRDefault="009940C1">
            <w:pPr>
              <w:pStyle w:val="Heading2"/>
              <w:tabs>
                <w:tab w:val="center" w:pos="4560"/>
              </w:tabs>
            </w:pPr>
            <w:r>
              <w:t xml:space="preserve">Copyright ©2010 </w:t>
            </w:r>
            <w:proofErr w:type="gramStart"/>
            <w:r>
              <w:t>The</w:t>
            </w:r>
            <w:proofErr w:type="gramEnd"/>
            <w:r>
              <w:t xml:space="preserv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&amp; Technology</w:t>
            </w:r>
          </w:p>
          <w:p w:rsidR="009940C1" w:rsidRDefault="009940C1">
            <w:pPr>
              <w:tabs>
                <w:tab w:val="center" w:pos="4560"/>
              </w:tabs>
              <w:jc w:val="center"/>
              <w:rPr>
                <w:i/>
                <w:lang w:val="en-GB"/>
              </w:rPr>
            </w:pPr>
            <w:r>
              <w:rPr>
                <w:i/>
                <w:lang w:val="en-GB"/>
              </w:rPr>
              <w:t>Reproduction of this document by any means, in whole or in part, without prior</w:t>
            </w:r>
          </w:p>
          <w:p w:rsidR="009940C1" w:rsidRDefault="009940C1">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940C1">
        <w:trPr>
          <w:cantSplit/>
        </w:trPr>
        <w:tc>
          <w:tcPr>
            <w:tcW w:w="8856" w:type="dxa"/>
            <w:gridSpan w:val="6"/>
          </w:tcPr>
          <w:p w:rsidR="009940C1" w:rsidRDefault="009940C1">
            <w:pPr>
              <w:pStyle w:val="Heading2"/>
              <w:tabs>
                <w:tab w:val="center" w:pos="4560"/>
              </w:tabs>
              <w:rPr>
                <w:b w:val="0"/>
              </w:rPr>
            </w:pPr>
            <w:r>
              <w:rPr>
                <w:b w:val="0"/>
                <w:i/>
              </w:rPr>
              <w:t>For additional information, please contact Marilyn King, Chair, Health Programs</w:t>
            </w:r>
          </w:p>
        </w:tc>
      </w:tr>
      <w:tr w:rsidR="009940C1">
        <w:trPr>
          <w:cantSplit/>
        </w:trPr>
        <w:tc>
          <w:tcPr>
            <w:tcW w:w="8856" w:type="dxa"/>
            <w:gridSpan w:val="6"/>
          </w:tcPr>
          <w:p w:rsidR="009940C1" w:rsidRDefault="009940C1">
            <w:pPr>
              <w:tabs>
                <w:tab w:val="center" w:pos="4560"/>
              </w:tabs>
              <w:jc w:val="center"/>
              <w:rPr>
                <w:i/>
                <w:sz w:val="24"/>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9940C1">
        <w:trPr>
          <w:cantSplit/>
        </w:trPr>
        <w:tc>
          <w:tcPr>
            <w:tcW w:w="8856" w:type="dxa"/>
            <w:gridSpan w:val="6"/>
          </w:tcPr>
          <w:p w:rsidR="009940C1" w:rsidRDefault="009940C1">
            <w:pPr>
              <w:tabs>
                <w:tab w:val="center" w:pos="4560"/>
              </w:tabs>
              <w:jc w:val="center"/>
              <w:rPr>
                <w:i/>
                <w:sz w:val="24"/>
                <w:lang w:val="en-GB"/>
              </w:rPr>
            </w:pPr>
            <w:r>
              <w:rPr>
                <w:i/>
                <w:lang w:val="en-GB"/>
              </w:rPr>
              <w:t>(705) 759-2554, Ext. 2689</w:t>
            </w:r>
          </w:p>
          <w:p w:rsidR="009940C1" w:rsidRDefault="009940C1">
            <w:pPr>
              <w:tabs>
                <w:tab w:val="center" w:pos="4560"/>
              </w:tabs>
              <w:jc w:val="center"/>
              <w:rPr>
                <w:sz w:val="24"/>
              </w:rPr>
            </w:pPr>
          </w:p>
        </w:tc>
      </w:tr>
    </w:tbl>
    <w:p w:rsidR="002268FC" w:rsidRDefault="002268FC">
      <w:pPr>
        <w:tabs>
          <w:tab w:val="center" w:pos="4560"/>
        </w:tabs>
        <w:rPr>
          <w:i/>
          <w:lang w:val="en-GB"/>
        </w:rPr>
      </w:pPr>
    </w:p>
    <w:p w:rsidR="009940C1" w:rsidRDefault="002268FC">
      <w:pPr>
        <w:tabs>
          <w:tab w:val="center" w:pos="4560"/>
        </w:tabs>
        <w:rPr>
          <w:i/>
          <w:lang w:val="en-GB"/>
        </w:rPr>
      </w:pPr>
      <w:r>
        <w:rPr>
          <w:i/>
          <w:lang w:val="en-GB"/>
        </w:rPr>
        <w:br w:type="page"/>
      </w:r>
    </w:p>
    <w:tbl>
      <w:tblPr>
        <w:tblW w:w="0" w:type="auto"/>
        <w:tblLayout w:type="fixed"/>
        <w:tblLook w:val="0000"/>
      </w:tblPr>
      <w:tblGrid>
        <w:gridCol w:w="675"/>
        <w:gridCol w:w="8181"/>
      </w:tblGrid>
      <w:tr w:rsidR="00672FF2">
        <w:tc>
          <w:tcPr>
            <w:tcW w:w="675" w:type="dxa"/>
          </w:tcPr>
          <w:p w:rsidR="00672FF2" w:rsidRDefault="00672FF2">
            <w:pPr>
              <w:rPr>
                <w:b/>
              </w:rPr>
            </w:pPr>
            <w:r>
              <w:rPr>
                <w:b/>
              </w:rPr>
              <w:t>I.</w:t>
            </w:r>
          </w:p>
        </w:tc>
        <w:tc>
          <w:tcPr>
            <w:tcW w:w="8181" w:type="dxa"/>
          </w:tcPr>
          <w:p w:rsidR="00672FF2" w:rsidRDefault="00672FF2">
            <w:pPr>
              <w:rPr>
                <w:bCs/>
              </w:rPr>
            </w:pPr>
            <w:r>
              <w:rPr>
                <w:b/>
              </w:rPr>
              <w:t>COURSE DESCRIPTION:</w:t>
            </w:r>
          </w:p>
          <w:p w:rsidR="00672FF2" w:rsidRDefault="00672FF2">
            <w:pPr>
              <w:rPr>
                <w:bCs/>
              </w:rPr>
            </w:pPr>
          </w:p>
          <w:p w:rsidR="00672FF2" w:rsidRDefault="00672FF2">
            <w:pPr>
              <w:rPr>
                <w:bCs/>
              </w:rPr>
            </w:pPr>
            <w:r>
              <w:t>The purpose of this course is to introduce the student to common disabling conditions which are managed by occupational therapists and physiotherapists. The conditions emphasized will be musculoskeletal in nature. Relevant anatomy/physiology will be reviewed and/or taught prior to the student gaining familiarity with the conditions, the associated pathology, the course of the condition and the intervention provided by a Physiotherapist and/or Occupational Therapist. The student will be able to recognize the clinical presentation of the specific conditions covered in the class.</w:t>
            </w:r>
          </w:p>
        </w:tc>
      </w:tr>
    </w:tbl>
    <w:p w:rsidR="00672FF2" w:rsidRDefault="00672FF2"/>
    <w:p w:rsidR="00672FF2" w:rsidRDefault="00672FF2"/>
    <w:tbl>
      <w:tblPr>
        <w:tblW w:w="0" w:type="auto"/>
        <w:tblLayout w:type="fixed"/>
        <w:tblLook w:val="0000"/>
      </w:tblPr>
      <w:tblGrid>
        <w:gridCol w:w="675"/>
        <w:gridCol w:w="567"/>
        <w:gridCol w:w="7614"/>
      </w:tblGrid>
      <w:tr w:rsidR="00672FF2">
        <w:trPr>
          <w:cantSplit/>
        </w:trPr>
        <w:tc>
          <w:tcPr>
            <w:tcW w:w="675" w:type="dxa"/>
          </w:tcPr>
          <w:p w:rsidR="00672FF2" w:rsidRDefault="00672FF2">
            <w:pPr>
              <w:rPr>
                <w:b/>
              </w:rPr>
            </w:pPr>
            <w:r>
              <w:rPr>
                <w:b/>
              </w:rPr>
              <w:t>II.</w:t>
            </w:r>
          </w:p>
        </w:tc>
        <w:tc>
          <w:tcPr>
            <w:tcW w:w="8181" w:type="dxa"/>
            <w:gridSpan w:val="2"/>
          </w:tcPr>
          <w:p w:rsidR="00672FF2" w:rsidRDefault="00672FF2">
            <w:pPr>
              <w:rPr>
                <w:b/>
              </w:rPr>
            </w:pPr>
            <w:r>
              <w:rPr>
                <w:b/>
              </w:rPr>
              <w:t>LEARNING OUTCOMES AND ELEMENTS OF THE PERFORMANCE:</w:t>
            </w:r>
          </w:p>
          <w:p w:rsidR="00672FF2" w:rsidRDefault="00672FF2"/>
        </w:tc>
      </w:tr>
      <w:tr w:rsidR="00672FF2">
        <w:trPr>
          <w:cantSplit/>
        </w:trPr>
        <w:tc>
          <w:tcPr>
            <w:tcW w:w="675" w:type="dxa"/>
          </w:tcPr>
          <w:p w:rsidR="00672FF2" w:rsidRDefault="00672FF2"/>
        </w:tc>
        <w:tc>
          <w:tcPr>
            <w:tcW w:w="8181" w:type="dxa"/>
            <w:gridSpan w:val="2"/>
          </w:tcPr>
          <w:p w:rsidR="00672FF2" w:rsidRDefault="00672FF2"/>
          <w:p w:rsidR="00672FF2" w:rsidRDefault="00672FF2">
            <w:r>
              <w:t>Upon successful completion of this course, the student will:</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1.</w:t>
            </w:r>
          </w:p>
        </w:tc>
        <w:tc>
          <w:tcPr>
            <w:tcW w:w="7614" w:type="dxa"/>
          </w:tcPr>
          <w:p w:rsidR="00672FF2" w:rsidRDefault="00672FF2">
            <w:pPr>
              <w:rPr>
                <w:b/>
                <w:bCs/>
              </w:rPr>
            </w:pPr>
            <w:r>
              <w:rPr>
                <w:b/>
                <w:bCs/>
              </w:rPr>
              <w:t xml:space="preserve">Demonstrate a general knowledge of the basic concepts of relevant anatomy and physiology, </w:t>
            </w:r>
            <w:proofErr w:type="spellStart"/>
            <w:r>
              <w:rPr>
                <w:b/>
                <w:bCs/>
              </w:rPr>
              <w:t>pathophysiology</w:t>
            </w:r>
            <w:proofErr w:type="spellEnd"/>
            <w:r>
              <w:rPr>
                <w:b/>
                <w:bCs/>
              </w:rPr>
              <w:t xml:space="preserve"> and the general principles of disease and injury.</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p>
          <w:p w:rsidR="00672FF2" w:rsidRDefault="00672FF2">
            <w:pPr>
              <w:numPr>
                <w:ilvl w:val="0"/>
                <w:numId w:val="13"/>
              </w:numPr>
            </w:pPr>
            <w:r>
              <w:t xml:space="preserve">Describe the general principles of disease and injury (alterations in cell function, structure, growth and differentiation; inflammation, wound healing and </w:t>
            </w:r>
            <w:proofErr w:type="spellStart"/>
            <w:r>
              <w:t>neoplasia</w:t>
            </w:r>
            <w:proofErr w:type="spellEnd"/>
            <w:r>
              <w:t xml:space="preserve">) sufficient to understand the </w:t>
            </w:r>
            <w:proofErr w:type="spellStart"/>
            <w:r>
              <w:t>pathophysiology</w:t>
            </w:r>
            <w:proofErr w:type="spellEnd"/>
            <w:r>
              <w:t xml:space="preserve"> of the conditions covered </w:t>
            </w:r>
          </w:p>
          <w:p w:rsidR="00672FF2" w:rsidRDefault="00672FF2">
            <w:pPr>
              <w:numPr>
                <w:ilvl w:val="0"/>
                <w:numId w:val="13"/>
              </w:numPr>
            </w:pPr>
            <w:r>
              <w:t xml:space="preserve">Identify and state the function of the major parts of the Central Nervous System, Peripheral Nervous System, Musculoskeletal System, and the </w:t>
            </w:r>
            <w:proofErr w:type="spellStart"/>
            <w:r>
              <w:t>Integumentary</w:t>
            </w:r>
            <w:proofErr w:type="spellEnd"/>
            <w:r>
              <w:t xml:space="preserve"> System sufficient to understand the </w:t>
            </w:r>
            <w:proofErr w:type="spellStart"/>
            <w:r>
              <w:t>pathophysiology</w:t>
            </w:r>
            <w:proofErr w:type="spellEnd"/>
            <w:r>
              <w:t xml:space="preserve"> of the conditions covered</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2.</w:t>
            </w:r>
          </w:p>
        </w:tc>
        <w:tc>
          <w:tcPr>
            <w:tcW w:w="7614" w:type="dxa"/>
          </w:tcPr>
          <w:p w:rsidR="00672FF2" w:rsidRDefault="00672FF2">
            <w:pPr>
              <w:rPr>
                <w:b/>
                <w:bCs/>
              </w:rPr>
            </w:pPr>
            <w:r>
              <w:rPr>
                <w:b/>
                <w:bCs/>
              </w:rPr>
              <w:t xml:space="preserve">Demonstrate an understanding of common conditions, including the etiology, </w:t>
            </w:r>
            <w:proofErr w:type="spellStart"/>
            <w:r>
              <w:rPr>
                <w:b/>
                <w:bCs/>
              </w:rPr>
              <w:t>pathophysiology</w:t>
            </w:r>
            <w:proofErr w:type="spellEnd"/>
            <w:r>
              <w:rPr>
                <w:b/>
                <w:bCs/>
              </w:rPr>
              <w:t>, and clinical presentation.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4"/>
              </w:numPr>
              <w:rPr>
                <w:u w:val="single"/>
              </w:rPr>
            </w:pPr>
            <w:r>
              <w:t xml:space="preserve">Describe the following conditions including the etiology, </w:t>
            </w:r>
            <w:proofErr w:type="spellStart"/>
            <w:r>
              <w:t>pathophysiology</w:t>
            </w:r>
            <w:proofErr w:type="spellEnd"/>
            <w:r>
              <w:t xml:space="preserve"> and clinical presentation:</w:t>
            </w:r>
            <w:r>
              <w:br/>
            </w:r>
            <w:r>
              <w:rPr>
                <w:b/>
                <w:bCs/>
                <w:u w:val="single"/>
              </w:rPr>
              <w:t>Pain:</w:t>
            </w:r>
            <w:r>
              <w:rPr>
                <w:u w:val="single"/>
              </w:rPr>
              <w:br/>
            </w:r>
            <w:r>
              <w:t>Acute, chronic, referred</w:t>
            </w:r>
            <w:r>
              <w:br/>
            </w:r>
            <w:r>
              <w:rPr>
                <w:b/>
                <w:bCs/>
                <w:u w:val="single"/>
              </w:rPr>
              <w:t>Musculoskeletal System</w:t>
            </w:r>
            <w:r>
              <w:br/>
              <w:t>Fibromyalgia</w:t>
            </w:r>
            <w:r>
              <w:br/>
            </w:r>
            <w:proofErr w:type="spellStart"/>
            <w:r>
              <w:t>Polymyosistis</w:t>
            </w:r>
            <w:proofErr w:type="spellEnd"/>
            <w:r>
              <w:br/>
              <w:t xml:space="preserve">Spinal Disorders – Herniated </w:t>
            </w:r>
            <w:proofErr w:type="spellStart"/>
            <w:r>
              <w:t>Intervertebral</w:t>
            </w:r>
            <w:proofErr w:type="spellEnd"/>
            <w:r>
              <w:t xml:space="preserve"> Disk, Degenerative Disc Disease Scoliosis, </w:t>
            </w:r>
            <w:proofErr w:type="spellStart"/>
            <w:r>
              <w:t>Kyphosis</w:t>
            </w:r>
            <w:proofErr w:type="spellEnd"/>
            <w:r>
              <w:br/>
              <w:t>Osteoarthritis</w:t>
            </w:r>
            <w:r>
              <w:br/>
              <w:t>Bursitis</w:t>
            </w:r>
            <w:r>
              <w:br/>
            </w:r>
            <w:proofErr w:type="spellStart"/>
            <w:r>
              <w:t>Osteomyelitis</w:t>
            </w:r>
            <w:proofErr w:type="spellEnd"/>
            <w:r>
              <w:br/>
              <w:t>Gout</w:t>
            </w:r>
            <w:r>
              <w:br/>
              <w:t>Musculoskeletal Tumors</w:t>
            </w:r>
            <w:r>
              <w:br/>
              <w:t>Osteoporosis</w:t>
            </w:r>
            <w:r>
              <w:br/>
            </w:r>
            <w:proofErr w:type="spellStart"/>
            <w:r>
              <w:t>Osteomalacia</w:t>
            </w:r>
            <w:proofErr w:type="spellEnd"/>
            <w:r>
              <w:t xml:space="preserve"> and Rickets</w:t>
            </w:r>
            <w:r>
              <w:br/>
            </w:r>
            <w:proofErr w:type="spellStart"/>
            <w:r>
              <w:t>Hallux</w:t>
            </w:r>
            <w:proofErr w:type="spellEnd"/>
            <w:r>
              <w:t xml:space="preserve"> </w:t>
            </w:r>
            <w:proofErr w:type="spellStart"/>
            <w:r>
              <w:t>Valgus</w:t>
            </w:r>
            <w:proofErr w:type="spellEnd"/>
            <w:r>
              <w:t xml:space="preserve">, </w:t>
            </w:r>
            <w:proofErr w:type="spellStart"/>
            <w:r>
              <w:t>Hallux</w:t>
            </w:r>
            <w:proofErr w:type="spellEnd"/>
            <w:r>
              <w:t xml:space="preserve"> </w:t>
            </w:r>
            <w:proofErr w:type="spellStart"/>
            <w:r>
              <w:t>Rigidus</w:t>
            </w:r>
            <w:proofErr w:type="spellEnd"/>
            <w:r>
              <w:t>, Hammer Toe</w:t>
            </w:r>
            <w:r>
              <w:br/>
            </w:r>
            <w:r>
              <w:rPr>
                <w:u w:val="single"/>
              </w:rPr>
              <w:t>Traumatic and Sports Injuries</w:t>
            </w:r>
            <w:r>
              <w:rPr>
                <w:u w:val="single"/>
              </w:rPr>
              <w:br/>
            </w:r>
            <w:r>
              <w:lastRenderedPageBreak/>
              <w:t>Fractures</w:t>
            </w:r>
            <w:r>
              <w:br/>
              <w:t>Sprains and Strains</w:t>
            </w:r>
            <w:r>
              <w:br/>
              <w:t xml:space="preserve">Dislocations, </w:t>
            </w:r>
            <w:proofErr w:type="spellStart"/>
            <w:r>
              <w:t>Subluxations</w:t>
            </w:r>
            <w:proofErr w:type="spellEnd"/>
            <w:r>
              <w:br/>
              <w:t xml:space="preserve">Adhesive </w:t>
            </w:r>
            <w:proofErr w:type="spellStart"/>
            <w:r>
              <w:t>Capsulitis</w:t>
            </w:r>
            <w:proofErr w:type="spellEnd"/>
            <w:r>
              <w:t xml:space="preserve"> (Frozen Shoulder)</w:t>
            </w:r>
            <w:r>
              <w:br/>
              <w:t>Severed Tendon, Tendonitis</w:t>
            </w:r>
            <w:r>
              <w:br/>
              <w:t>Contusion</w:t>
            </w:r>
            <w:r>
              <w:br/>
              <w:t>Shin Splints</w:t>
            </w:r>
            <w:r>
              <w:br/>
              <w:t>Plantar Fasciitis</w:t>
            </w:r>
            <w:r>
              <w:br/>
              <w:t>Ganglion</w:t>
            </w:r>
            <w:r>
              <w:br/>
              <w:t>Torn Meniscus</w:t>
            </w:r>
            <w:r>
              <w:br/>
              <w:t>Rotator Cuff Tears</w:t>
            </w:r>
            <w:r>
              <w:br/>
            </w:r>
            <w:r>
              <w:rPr>
                <w:u w:val="single"/>
              </w:rPr>
              <w:t>Amputations</w:t>
            </w:r>
            <w:r>
              <w:rPr>
                <w:u w:val="single"/>
              </w:rPr>
              <w:br/>
              <w:t>Congenital Anomalies</w:t>
            </w:r>
            <w:r>
              <w:rPr>
                <w:u w:val="single"/>
              </w:rPr>
              <w:br/>
            </w:r>
            <w:r>
              <w:t>Hip dysplasia</w:t>
            </w:r>
            <w:r>
              <w:br/>
              <w:t>Legg-Calve-</w:t>
            </w:r>
            <w:proofErr w:type="spellStart"/>
            <w:r>
              <w:t>Perthes</w:t>
            </w:r>
            <w:proofErr w:type="spellEnd"/>
            <w:r>
              <w:br/>
              <w:t>Angular/</w:t>
            </w:r>
            <w:proofErr w:type="spellStart"/>
            <w:r>
              <w:t>Torsional</w:t>
            </w:r>
            <w:proofErr w:type="spellEnd"/>
            <w:r>
              <w:t xml:space="preserve"> </w:t>
            </w:r>
            <w:proofErr w:type="spellStart"/>
            <w:r>
              <w:t>Conditons</w:t>
            </w:r>
            <w:proofErr w:type="spellEnd"/>
            <w:r>
              <w:t xml:space="preserve"> – </w:t>
            </w:r>
            <w:proofErr w:type="spellStart"/>
            <w:r>
              <w:t>genu</w:t>
            </w:r>
            <w:proofErr w:type="spellEnd"/>
            <w:r>
              <w:t xml:space="preserve"> </w:t>
            </w:r>
            <w:proofErr w:type="spellStart"/>
            <w:r>
              <w:t>varum</w:t>
            </w:r>
            <w:proofErr w:type="spellEnd"/>
            <w:r>
              <w:t xml:space="preserve">, </w:t>
            </w:r>
            <w:proofErr w:type="spellStart"/>
            <w:r>
              <w:t>genu</w:t>
            </w:r>
            <w:proofErr w:type="spellEnd"/>
            <w:r>
              <w:t xml:space="preserve"> </w:t>
            </w:r>
            <w:proofErr w:type="spellStart"/>
            <w:r>
              <w:t>valgum</w:t>
            </w:r>
            <w:proofErr w:type="spellEnd"/>
            <w:r>
              <w:t xml:space="preserve">, </w:t>
            </w:r>
            <w:proofErr w:type="spellStart"/>
            <w:r>
              <w:t>torticollis</w:t>
            </w:r>
            <w:proofErr w:type="spellEnd"/>
            <w:r>
              <w:br/>
            </w:r>
            <w:r>
              <w:rPr>
                <w:u w:val="single"/>
              </w:rPr>
              <w:t>Other Connective Tissue Disorders</w:t>
            </w:r>
            <w:r>
              <w:br/>
            </w:r>
            <w:proofErr w:type="spellStart"/>
            <w:r>
              <w:t>Ankylosing</w:t>
            </w:r>
            <w:proofErr w:type="spellEnd"/>
            <w:r>
              <w:t xml:space="preserve"> </w:t>
            </w:r>
            <w:proofErr w:type="spellStart"/>
            <w:r>
              <w:t>spondylitis</w:t>
            </w:r>
            <w:proofErr w:type="spellEnd"/>
            <w:r>
              <w:br/>
              <w:t>Infectious arthritis</w:t>
            </w:r>
            <w:r>
              <w:br/>
              <w:t>Psoriatic arthritis</w:t>
            </w:r>
            <w:r>
              <w:br/>
            </w:r>
            <w:proofErr w:type="spellStart"/>
            <w:r>
              <w:t>Hypermobility</w:t>
            </w:r>
            <w:proofErr w:type="spellEnd"/>
            <w:r>
              <w:t xml:space="preserve"> disorders</w:t>
            </w:r>
            <w:r>
              <w:rPr>
                <w:u w:val="single"/>
              </w:rPr>
              <w:br/>
            </w:r>
            <w:proofErr w:type="spellStart"/>
            <w:r>
              <w:t>Osteochondritis</w:t>
            </w:r>
            <w:proofErr w:type="spellEnd"/>
            <w:r>
              <w:t xml:space="preserve"> (Osgood-</w:t>
            </w:r>
            <w:proofErr w:type="spellStart"/>
            <w:r>
              <w:t>Schlatter’s</w:t>
            </w:r>
            <w:proofErr w:type="spellEnd"/>
            <w:r>
              <w:t xml:space="preserve">, </w:t>
            </w:r>
            <w:proofErr w:type="spellStart"/>
            <w:r>
              <w:t>Scheuermann’s</w:t>
            </w:r>
            <w:proofErr w:type="spellEnd"/>
            <w:r>
              <w:t xml:space="preserve"> Disease)</w:t>
            </w:r>
            <w:r>
              <w:br/>
            </w:r>
            <w:proofErr w:type="spellStart"/>
            <w:r>
              <w:t>Osteonecrosis</w:t>
            </w:r>
            <w:proofErr w:type="spellEnd"/>
            <w:r>
              <w:br/>
            </w:r>
            <w:r>
              <w:rPr>
                <w:u w:val="single"/>
              </w:rPr>
              <w:t xml:space="preserve">Bone </w:t>
            </w:r>
            <w:proofErr w:type="spellStart"/>
            <w:r>
              <w:rPr>
                <w:u w:val="single"/>
              </w:rPr>
              <w:t>Neoplasms</w:t>
            </w:r>
            <w:proofErr w:type="spellEnd"/>
            <w:r>
              <w:br/>
              <w:t xml:space="preserve">Benign, malignant </w:t>
            </w:r>
            <w:r>
              <w:br/>
              <w:t>Ewing’s sarcoma</w:t>
            </w:r>
            <w:r>
              <w:br/>
              <w:t>Secondary bone tumors</w:t>
            </w:r>
            <w:r>
              <w:br/>
            </w:r>
            <w:proofErr w:type="spellStart"/>
            <w:r>
              <w:rPr>
                <w:b/>
                <w:bCs/>
                <w:u w:val="single"/>
              </w:rPr>
              <w:t>Integumentary</w:t>
            </w:r>
            <w:proofErr w:type="spellEnd"/>
            <w:r>
              <w:rPr>
                <w:b/>
                <w:bCs/>
                <w:u w:val="single"/>
              </w:rPr>
              <w:t xml:space="preserve"> System (Skin)</w:t>
            </w:r>
            <w:r>
              <w:br/>
              <w:t>Dermatitis</w:t>
            </w:r>
            <w:r>
              <w:br/>
              <w:t>Psoriasis</w:t>
            </w:r>
            <w:r>
              <w:br/>
              <w:t>Herpes zoster (shingles)</w:t>
            </w:r>
            <w:r>
              <w:br/>
              <w:t xml:space="preserve">Furuncles an </w:t>
            </w:r>
            <w:proofErr w:type="spellStart"/>
            <w:r>
              <w:t>dcarbuncles</w:t>
            </w:r>
            <w:proofErr w:type="spellEnd"/>
            <w:r>
              <w:rPr>
                <w:u w:val="single"/>
              </w:rPr>
              <w:br/>
            </w:r>
            <w:proofErr w:type="spellStart"/>
            <w:r>
              <w:t>Cellulitis</w:t>
            </w:r>
            <w:proofErr w:type="spellEnd"/>
            <w:r>
              <w:rPr>
                <w:u w:val="single"/>
              </w:rPr>
              <w:br/>
            </w:r>
            <w:proofErr w:type="spellStart"/>
            <w:r>
              <w:t>Dermatophytoses</w:t>
            </w:r>
            <w:proofErr w:type="spellEnd"/>
            <w:r>
              <w:t xml:space="preserve"> (</w:t>
            </w:r>
            <w:proofErr w:type="spellStart"/>
            <w:r>
              <w:t>tinea</w:t>
            </w:r>
            <w:proofErr w:type="spellEnd"/>
            <w:r>
              <w:t xml:space="preserve"> </w:t>
            </w:r>
            <w:proofErr w:type="spellStart"/>
            <w:r>
              <w:t>capitis</w:t>
            </w:r>
            <w:proofErr w:type="spellEnd"/>
            <w:r>
              <w:t xml:space="preserve">, </w:t>
            </w:r>
            <w:proofErr w:type="spellStart"/>
            <w:r>
              <w:t>tinea</w:t>
            </w:r>
            <w:proofErr w:type="spellEnd"/>
            <w:r>
              <w:t xml:space="preserve"> </w:t>
            </w:r>
            <w:proofErr w:type="spellStart"/>
            <w:r>
              <w:t>corporis</w:t>
            </w:r>
            <w:proofErr w:type="spellEnd"/>
            <w:r>
              <w:t xml:space="preserve">, </w:t>
            </w:r>
            <w:proofErr w:type="spellStart"/>
            <w:r>
              <w:t>tinea</w:t>
            </w:r>
            <w:proofErr w:type="spellEnd"/>
            <w:r>
              <w:t xml:space="preserve"> </w:t>
            </w:r>
            <w:proofErr w:type="spellStart"/>
            <w:r>
              <w:t>unguium</w:t>
            </w:r>
            <w:proofErr w:type="spellEnd"/>
            <w:r>
              <w:t xml:space="preserve">, </w:t>
            </w:r>
            <w:proofErr w:type="spellStart"/>
            <w:r>
              <w:t>tinea</w:t>
            </w:r>
            <w:proofErr w:type="spellEnd"/>
            <w:r>
              <w:t xml:space="preserve"> </w:t>
            </w:r>
            <w:proofErr w:type="spellStart"/>
            <w:r>
              <w:t>Pedis</w:t>
            </w:r>
            <w:proofErr w:type="spellEnd"/>
            <w:r>
              <w:t xml:space="preserve">, </w:t>
            </w:r>
            <w:proofErr w:type="spellStart"/>
            <w:r>
              <w:t>tinea</w:t>
            </w:r>
            <w:proofErr w:type="spellEnd"/>
            <w:r>
              <w:t xml:space="preserve"> </w:t>
            </w:r>
            <w:proofErr w:type="spellStart"/>
            <w:r>
              <w:t>cruris</w:t>
            </w:r>
            <w:proofErr w:type="spellEnd"/>
            <w:r>
              <w:br/>
            </w:r>
            <w:proofErr w:type="spellStart"/>
            <w:r>
              <w:t>Decubitus</w:t>
            </w:r>
            <w:proofErr w:type="spellEnd"/>
            <w:r>
              <w:t xml:space="preserve"> ulcers</w:t>
            </w:r>
            <w:r>
              <w:br/>
              <w:t>Benign and premalignant tumors</w:t>
            </w:r>
            <w:r>
              <w:rPr>
                <w:u w:val="single"/>
              </w:rPr>
              <w:t xml:space="preserve"> </w:t>
            </w:r>
            <w:r>
              <w:rPr>
                <w:u w:val="single"/>
              </w:rPr>
              <w:br/>
            </w:r>
            <w:r>
              <w:t>Skin carcinomas</w:t>
            </w:r>
            <w:r>
              <w:br/>
              <w:t>Abnormal skin pigmentation</w:t>
            </w:r>
            <w:r>
              <w:rPr>
                <w:u w:val="single"/>
              </w:rPr>
              <w:br/>
            </w:r>
            <w:r>
              <w:t>Alopecia</w:t>
            </w:r>
            <w:r>
              <w:rPr>
                <w:u w:val="single"/>
              </w:rPr>
              <w:br/>
            </w:r>
            <w:proofErr w:type="spellStart"/>
            <w:r>
              <w:t>Folliculitis</w:t>
            </w:r>
            <w:proofErr w:type="spellEnd"/>
            <w:r>
              <w:rPr>
                <w:u w:val="single"/>
              </w:rPr>
              <w:br/>
            </w:r>
            <w:r>
              <w:t>Corns and calluses</w:t>
            </w:r>
            <w:r>
              <w:rPr>
                <w:u w:val="single"/>
              </w:rPr>
              <w:br/>
            </w:r>
            <w:proofErr w:type="spellStart"/>
            <w:r>
              <w:t>Verrucae</w:t>
            </w:r>
            <w:proofErr w:type="spellEnd"/>
            <w:r>
              <w:t xml:space="preserve"> (warts)</w:t>
            </w:r>
            <w:r>
              <w:br/>
              <w:t xml:space="preserve">Deformed or </w:t>
            </w:r>
            <w:proofErr w:type="spellStart"/>
            <w:r>
              <w:t>Discoloured</w:t>
            </w:r>
            <w:proofErr w:type="spellEnd"/>
            <w:r>
              <w:t xml:space="preserve"> Nails</w:t>
            </w:r>
            <w:r>
              <w:br/>
              <w:t xml:space="preserve">Trauma – abrasions, avulsion, puncture </w:t>
            </w:r>
            <w:proofErr w:type="spellStart"/>
            <w:r>
              <w:t>wonds</w:t>
            </w:r>
            <w:proofErr w:type="spellEnd"/>
            <w:r>
              <w:t>, lacerations</w:t>
            </w:r>
            <w:r>
              <w:br/>
              <w:t>Thermal Insults – burns, hyperthermia, hypothermia, frostbite</w:t>
            </w:r>
            <w:r>
              <w:br/>
            </w:r>
          </w:p>
          <w:p w:rsidR="00672FF2" w:rsidRDefault="00672FF2">
            <w:pPr>
              <w:rPr>
                <w:u w:val="single"/>
              </w:rPr>
            </w:pPr>
          </w:p>
          <w:p w:rsidR="002268FC" w:rsidRDefault="002268FC">
            <w:pPr>
              <w:rPr>
                <w:u w:val="single"/>
              </w:rPr>
            </w:pPr>
          </w:p>
          <w:p w:rsidR="002268FC" w:rsidRDefault="002268FC">
            <w:pPr>
              <w:rPr>
                <w:u w:val="single"/>
              </w:rPr>
            </w:pPr>
          </w:p>
          <w:p w:rsidR="002268FC" w:rsidRDefault="002268FC">
            <w:pPr>
              <w:rPr>
                <w:u w:val="single"/>
              </w:rPr>
            </w:pPr>
          </w:p>
          <w:p w:rsidR="002268FC" w:rsidRDefault="002268FC">
            <w:pPr>
              <w:rPr>
                <w:u w:val="single"/>
              </w:rPr>
            </w:pPr>
          </w:p>
          <w:p w:rsidR="002268FC" w:rsidRDefault="002268FC">
            <w:pPr>
              <w:rPr>
                <w:u w:val="single"/>
              </w:rPr>
            </w:pPr>
          </w:p>
        </w:tc>
      </w:tr>
      <w:tr w:rsidR="00672FF2">
        <w:tc>
          <w:tcPr>
            <w:tcW w:w="675" w:type="dxa"/>
          </w:tcPr>
          <w:p w:rsidR="00672FF2" w:rsidRDefault="00672FF2"/>
        </w:tc>
        <w:tc>
          <w:tcPr>
            <w:tcW w:w="567" w:type="dxa"/>
          </w:tcPr>
          <w:p w:rsidR="00672FF2" w:rsidRDefault="00672FF2">
            <w:pPr>
              <w:rPr>
                <w:b/>
                <w:bCs/>
              </w:rPr>
            </w:pPr>
            <w:r>
              <w:rPr>
                <w:b/>
                <w:bCs/>
              </w:rPr>
              <w:t>3.</w:t>
            </w:r>
          </w:p>
        </w:tc>
        <w:tc>
          <w:tcPr>
            <w:tcW w:w="7614" w:type="dxa"/>
          </w:tcPr>
          <w:p w:rsidR="00672FF2" w:rsidRDefault="00672FF2">
            <w:pPr>
              <w:rPr>
                <w:b/>
                <w:bCs/>
              </w:rPr>
            </w:pPr>
            <w:r>
              <w:rPr>
                <w:b/>
                <w:bCs/>
              </w:rPr>
              <w:t>Demonstrate knowledge of the clinical implications of these 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5"/>
              </w:numPr>
            </w:pPr>
            <w:r>
              <w:t xml:space="preserve">For each of the conditions listed above, where appropriate, explain the effect of the condition on normal growth and development and/or the aging process </w:t>
            </w:r>
          </w:p>
          <w:p w:rsidR="00672FF2" w:rsidRDefault="00672FF2">
            <w:pPr>
              <w:numPr>
                <w:ilvl w:val="0"/>
                <w:numId w:val="15"/>
              </w:numPr>
            </w:pPr>
            <w:r>
              <w:t>For each of the conditions listed above, where appropriate, assess and interpret the effect of the condition on the physical, psychosocial and environmental aspects of an individual’s life</w:t>
            </w:r>
          </w:p>
          <w:p w:rsidR="00672FF2" w:rsidRDefault="00672FF2">
            <w:pPr>
              <w:numPr>
                <w:ilvl w:val="0"/>
                <w:numId w:val="15"/>
              </w:numPr>
            </w:pPr>
            <w:r>
              <w:t>Integrate knowledge of each condition with the impact of the condition on the client’s normal function and his/her environment</w:t>
            </w:r>
          </w:p>
          <w:p w:rsidR="00672FF2" w:rsidRDefault="00672FF2">
            <w:pPr>
              <w:pStyle w:val="EnvelopeReturn"/>
            </w:pPr>
          </w:p>
        </w:tc>
      </w:tr>
      <w:tr w:rsidR="00672FF2">
        <w:tc>
          <w:tcPr>
            <w:tcW w:w="675" w:type="dxa"/>
          </w:tcPr>
          <w:p w:rsidR="00672FF2" w:rsidRDefault="00672FF2"/>
        </w:tc>
        <w:tc>
          <w:tcPr>
            <w:tcW w:w="567" w:type="dxa"/>
          </w:tcPr>
          <w:p w:rsidR="00672FF2" w:rsidRDefault="00672FF2">
            <w:pPr>
              <w:rPr>
                <w:b/>
                <w:bCs/>
              </w:rPr>
            </w:pPr>
            <w:r>
              <w:rPr>
                <w:b/>
                <w:bCs/>
              </w:rPr>
              <w:t>4.</w:t>
            </w:r>
          </w:p>
        </w:tc>
        <w:tc>
          <w:tcPr>
            <w:tcW w:w="7614" w:type="dxa"/>
          </w:tcPr>
          <w:p w:rsidR="00672FF2" w:rsidRDefault="00672FF2">
            <w:pPr>
              <w:rPr>
                <w:b/>
                <w:bCs/>
                <w:u w:val="single"/>
              </w:rPr>
            </w:pPr>
            <w:r>
              <w:rPr>
                <w:b/>
                <w:bCs/>
              </w:rPr>
              <w:t>Demonstrate knowledge of the general goals of treatment as outlined by the OT/PT as they relate to each condition.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5"/>
              </w:numPr>
            </w:pPr>
            <w:r>
              <w:t>Describe treatment for each of the conditions listed above</w:t>
            </w:r>
          </w:p>
          <w:p w:rsidR="00672FF2" w:rsidRDefault="00672FF2">
            <w:pPr>
              <w:numPr>
                <w:ilvl w:val="0"/>
                <w:numId w:val="15"/>
              </w:numPr>
            </w:pPr>
            <w:r>
              <w:t>Describe the general goals of treatment by an OT/PT for each of the conditions listed above</w:t>
            </w:r>
          </w:p>
          <w:p w:rsidR="00672FF2" w:rsidRDefault="00672FF2">
            <w:pPr>
              <w:pStyle w:val="EnvelopeReturn"/>
            </w:pPr>
          </w:p>
        </w:tc>
      </w:tr>
      <w:tr w:rsidR="00672FF2">
        <w:tc>
          <w:tcPr>
            <w:tcW w:w="675" w:type="dxa"/>
          </w:tcPr>
          <w:p w:rsidR="00672FF2" w:rsidRDefault="00672FF2">
            <w:pPr>
              <w:rPr>
                <w:b/>
                <w:bCs/>
              </w:rPr>
            </w:pPr>
          </w:p>
        </w:tc>
        <w:tc>
          <w:tcPr>
            <w:tcW w:w="567" w:type="dxa"/>
          </w:tcPr>
          <w:p w:rsidR="00672FF2" w:rsidRDefault="00672FF2">
            <w:pPr>
              <w:rPr>
                <w:b/>
                <w:bCs/>
              </w:rPr>
            </w:pPr>
            <w:r>
              <w:rPr>
                <w:b/>
                <w:bCs/>
              </w:rPr>
              <w:t>5.</w:t>
            </w:r>
          </w:p>
        </w:tc>
        <w:tc>
          <w:tcPr>
            <w:tcW w:w="7614" w:type="dxa"/>
          </w:tcPr>
          <w:p w:rsidR="00672FF2" w:rsidRDefault="00672FF2">
            <w:pPr>
              <w:rPr>
                <w:b/>
                <w:bCs/>
                <w:u w:val="single"/>
              </w:rPr>
            </w:pPr>
            <w:r>
              <w:rPr>
                <w:b/>
                <w:bCs/>
              </w:rPr>
              <w:t>Demonstrate an understanding of the specific role of the OTA/PTA in carrying out the treatment plan established by the OT/PT in each condition.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6"/>
              </w:numPr>
            </w:pPr>
            <w:r>
              <w:t>Describe the role of the OTA/PTA in the OT/PT management of each of the conditions listed above</w:t>
            </w:r>
          </w:p>
        </w:tc>
      </w:tr>
    </w:tbl>
    <w:p w:rsidR="00672FF2" w:rsidRDefault="00672FF2"/>
    <w:p w:rsidR="00672FF2" w:rsidRDefault="00672FF2"/>
    <w:tbl>
      <w:tblPr>
        <w:tblW w:w="0" w:type="auto"/>
        <w:tblLayout w:type="fixed"/>
        <w:tblLook w:val="0000"/>
      </w:tblPr>
      <w:tblGrid>
        <w:gridCol w:w="675"/>
        <w:gridCol w:w="567"/>
        <w:gridCol w:w="7614"/>
      </w:tblGrid>
      <w:tr w:rsidR="00672FF2">
        <w:trPr>
          <w:cantSplit/>
        </w:trPr>
        <w:tc>
          <w:tcPr>
            <w:tcW w:w="675" w:type="dxa"/>
          </w:tcPr>
          <w:p w:rsidR="00672FF2" w:rsidRDefault="00672FF2">
            <w:pPr>
              <w:rPr>
                <w:b/>
              </w:rPr>
            </w:pPr>
            <w:r>
              <w:rPr>
                <w:b/>
              </w:rPr>
              <w:t>III.</w:t>
            </w:r>
          </w:p>
        </w:tc>
        <w:tc>
          <w:tcPr>
            <w:tcW w:w="8181" w:type="dxa"/>
            <w:gridSpan w:val="2"/>
          </w:tcPr>
          <w:p w:rsidR="00672FF2" w:rsidRDefault="00672FF2">
            <w:pPr>
              <w:rPr>
                <w:b/>
              </w:rPr>
            </w:pPr>
            <w:r>
              <w:rPr>
                <w:b/>
              </w:rPr>
              <w:t>TOPICS:</w:t>
            </w:r>
          </w:p>
          <w:p w:rsidR="00672FF2" w:rsidRDefault="00672FF2"/>
        </w:tc>
      </w:tr>
      <w:tr w:rsidR="00672FF2">
        <w:tc>
          <w:tcPr>
            <w:tcW w:w="675" w:type="dxa"/>
          </w:tcPr>
          <w:p w:rsidR="00672FF2" w:rsidRDefault="00672FF2"/>
        </w:tc>
        <w:tc>
          <w:tcPr>
            <w:tcW w:w="567" w:type="dxa"/>
          </w:tcPr>
          <w:p w:rsidR="00672FF2" w:rsidRDefault="00672FF2">
            <w:r>
              <w:t>1.</w:t>
            </w:r>
          </w:p>
        </w:tc>
        <w:tc>
          <w:tcPr>
            <w:tcW w:w="7614" w:type="dxa"/>
          </w:tcPr>
          <w:p w:rsidR="00672FF2" w:rsidRDefault="00672FF2">
            <w:r>
              <w:t>Basic concepts of disease and injury</w:t>
            </w:r>
          </w:p>
        </w:tc>
      </w:tr>
      <w:tr w:rsidR="00672FF2">
        <w:tc>
          <w:tcPr>
            <w:tcW w:w="675" w:type="dxa"/>
          </w:tcPr>
          <w:p w:rsidR="00672FF2" w:rsidRDefault="00672FF2"/>
        </w:tc>
        <w:tc>
          <w:tcPr>
            <w:tcW w:w="567" w:type="dxa"/>
          </w:tcPr>
          <w:p w:rsidR="00672FF2" w:rsidRDefault="00672FF2">
            <w:r>
              <w:t>2.</w:t>
            </w:r>
          </w:p>
        </w:tc>
        <w:tc>
          <w:tcPr>
            <w:tcW w:w="7614" w:type="dxa"/>
          </w:tcPr>
          <w:p w:rsidR="00672FF2" w:rsidRDefault="00672FF2">
            <w:r>
              <w:t>Anatomy and Physiology of the Nervous System</w:t>
            </w:r>
          </w:p>
        </w:tc>
      </w:tr>
      <w:tr w:rsidR="00672FF2">
        <w:tc>
          <w:tcPr>
            <w:tcW w:w="675" w:type="dxa"/>
          </w:tcPr>
          <w:p w:rsidR="00672FF2" w:rsidRDefault="00672FF2"/>
        </w:tc>
        <w:tc>
          <w:tcPr>
            <w:tcW w:w="567" w:type="dxa"/>
          </w:tcPr>
          <w:p w:rsidR="00672FF2" w:rsidRDefault="00672FF2">
            <w:r>
              <w:t>3.</w:t>
            </w:r>
          </w:p>
        </w:tc>
        <w:tc>
          <w:tcPr>
            <w:tcW w:w="7614" w:type="dxa"/>
          </w:tcPr>
          <w:p w:rsidR="00672FF2" w:rsidRDefault="00672FF2">
            <w:proofErr w:type="spellStart"/>
            <w:r>
              <w:t>Pathophysiology</w:t>
            </w:r>
            <w:proofErr w:type="spellEnd"/>
            <w:r>
              <w:t xml:space="preserve"> of Neurological Conditions</w:t>
            </w:r>
          </w:p>
          <w:p w:rsidR="00672FF2" w:rsidRDefault="00672FF2">
            <w:r>
              <w:t>Pain: Acute, Chronic and Referred</w:t>
            </w:r>
          </w:p>
        </w:tc>
      </w:tr>
      <w:tr w:rsidR="00672FF2">
        <w:tc>
          <w:tcPr>
            <w:tcW w:w="675" w:type="dxa"/>
          </w:tcPr>
          <w:p w:rsidR="00672FF2" w:rsidRDefault="00672FF2"/>
        </w:tc>
        <w:tc>
          <w:tcPr>
            <w:tcW w:w="567" w:type="dxa"/>
          </w:tcPr>
          <w:p w:rsidR="00672FF2" w:rsidRDefault="00672FF2">
            <w:r>
              <w:t>4.</w:t>
            </w:r>
          </w:p>
        </w:tc>
        <w:tc>
          <w:tcPr>
            <w:tcW w:w="7614" w:type="dxa"/>
          </w:tcPr>
          <w:p w:rsidR="00672FF2" w:rsidRDefault="00672FF2">
            <w:r>
              <w:t>Anatomy and Physiology of the Musculoskeletal System</w:t>
            </w:r>
          </w:p>
        </w:tc>
      </w:tr>
      <w:tr w:rsidR="00672FF2">
        <w:tc>
          <w:tcPr>
            <w:tcW w:w="675" w:type="dxa"/>
          </w:tcPr>
          <w:p w:rsidR="00672FF2" w:rsidRDefault="00672FF2"/>
        </w:tc>
        <w:tc>
          <w:tcPr>
            <w:tcW w:w="567" w:type="dxa"/>
          </w:tcPr>
          <w:p w:rsidR="00672FF2" w:rsidRDefault="00672FF2">
            <w:r>
              <w:t>5.</w:t>
            </w:r>
          </w:p>
        </w:tc>
        <w:tc>
          <w:tcPr>
            <w:tcW w:w="7614" w:type="dxa"/>
          </w:tcPr>
          <w:p w:rsidR="00672FF2" w:rsidRDefault="00672FF2">
            <w:proofErr w:type="spellStart"/>
            <w:r>
              <w:t>Pathophysiology</w:t>
            </w:r>
            <w:proofErr w:type="spellEnd"/>
            <w:r>
              <w:t xml:space="preserve"> of the Musculoskeletal System</w:t>
            </w:r>
          </w:p>
        </w:tc>
      </w:tr>
      <w:tr w:rsidR="00672FF2">
        <w:tc>
          <w:tcPr>
            <w:tcW w:w="675" w:type="dxa"/>
          </w:tcPr>
          <w:p w:rsidR="00672FF2" w:rsidRDefault="00672FF2"/>
        </w:tc>
        <w:tc>
          <w:tcPr>
            <w:tcW w:w="567" w:type="dxa"/>
          </w:tcPr>
          <w:p w:rsidR="00672FF2" w:rsidRDefault="00672FF2">
            <w:r>
              <w:t>6.</w:t>
            </w:r>
          </w:p>
        </w:tc>
        <w:tc>
          <w:tcPr>
            <w:tcW w:w="7614" w:type="dxa"/>
          </w:tcPr>
          <w:p w:rsidR="00672FF2" w:rsidRDefault="00672FF2">
            <w:r>
              <w:t xml:space="preserve">Anatomy and Physiology of the </w:t>
            </w:r>
            <w:proofErr w:type="spellStart"/>
            <w:r>
              <w:t>Integumentary</w:t>
            </w:r>
            <w:proofErr w:type="spellEnd"/>
            <w:r>
              <w:t xml:space="preserve"> System</w:t>
            </w:r>
          </w:p>
        </w:tc>
      </w:tr>
      <w:tr w:rsidR="00672FF2">
        <w:tc>
          <w:tcPr>
            <w:tcW w:w="675" w:type="dxa"/>
          </w:tcPr>
          <w:p w:rsidR="00672FF2" w:rsidRDefault="00672FF2"/>
        </w:tc>
        <w:tc>
          <w:tcPr>
            <w:tcW w:w="567" w:type="dxa"/>
          </w:tcPr>
          <w:p w:rsidR="00672FF2" w:rsidRDefault="00672FF2">
            <w:r>
              <w:t>7.</w:t>
            </w:r>
          </w:p>
        </w:tc>
        <w:tc>
          <w:tcPr>
            <w:tcW w:w="7614" w:type="dxa"/>
          </w:tcPr>
          <w:p w:rsidR="00672FF2" w:rsidRDefault="00672FF2">
            <w:proofErr w:type="spellStart"/>
            <w:r>
              <w:t>Pathophysiology</w:t>
            </w:r>
            <w:proofErr w:type="spellEnd"/>
            <w:r>
              <w:t xml:space="preserve"> of the </w:t>
            </w:r>
            <w:proofErr w:type="spellStart"/>
            <w:r>
              <w:t>Integumentary</w:t>
            </w:r>
            <w:proofErr w:type="spellEnd"/>
            <w:r>
              <w:t xml:space="preserve"> System</w:t>
            </w:r>
          </w:p>
        </w:tc>
      </w:tr>
      <w:tr w:rsidR="00672FF2">
        <w:tc>
          <w:tcPr>
            <w:tcW w:w="675" w:type="dxa"/>
          </w:tcPr>
          <w:p w:rsidR="00672FF2" w:rsidRDefault="00672FF2"/>
        </w:tc>
        <w:tc>
          <w:tcPr>
            <w:tcW w:w="567" w:type="dxa"/>
          </w:tcPr>
          <w:p w:rsidR="00672FF2" w:rsidRDefault="00672FF2">
            <w:r>
              <w:t>8.</w:t>
            </w:r>
          </w:p>
        </w:tc>
        <w:tc>
          <w:tcPr>
            <w:tcW w:w="7614" w:type="dxa"/>
          </w:tcPr>
          <w:p w:rsidR="00672FF2" w:rsidRDefault="00672FF2">
            <w:r>
              <w:t>Clinical Implications</w:t>
            </w:r>
          </w:p>
        </w:tc>
      </w:tr>
      <w:tr w:rsidR="00672FF2">
        <w:tc>
          <w:tcPr>
            <w:tcW w:w="675" w:type="dxa"/>
          </w:tcPr>
          <w:p w:rsidR="00672FF2" w:rsidRDefault="00672FF2"/>
        </w:tc>
        <w:tc>
          <w:tcPr>
            <w:tcW w:w="567" w:type="dxa"/>
          </w:tcPr>
          <w:p w:rsidR="00672FF2" w:rsidRDefault="00672FF2">
            <w:r>
              <w:t>9.</w:t>
            </w:r>
          </w:p>
        </w:tc>
        <w:tc>
          <w:tcPr>
            <w:tcW w:w="7614" w:type="dxa"/>
          </w:tcPr>
          <w:p w:rsidR="00672FF2" w:rsidRDefault="00672FF2">
            <w:r>
              <w:t>Treatment Goals</w:t>
            </w:r>
          </w:p>
        </w:tc>
      </w:tr>
      <w:tr w:rsidR="00672FF2">
        <w:tc>
          <w:tcPr>
            <w:tcW w:w="675" w:type="dxa"/>
          </w:tcPr>
          <w:p w:rsidR="00672FF2" w:rsidRDefault="00672FF2"/>
        </w:tc>
        <w:tc>
          <w:tcPr>
            <w:tcW w:w="567" w:type="dxa"/>
          </w:tcPr>
          <w:p w:rsidR="00672FF2" w:rsidRDefault="00672FF2">
            <w:r>
              <w:t>10.</w:t>
            </w:r>
          </w:p>
        </w:tc>
        <w:tc>
          <w:tcPr>
            <w:tcW w:w="7614" w:type="dxa"/>
          </w:tcPr>
          <w:p w:rsidR="00FD51E3" w:rsidRDefault="00672FF2">
            <w:r>
              <w:t>Role of the OT/</w:t>
            </w:r>
            <w:r w:rsidR="00FD51E3">
              <w:t>PT and OTA/PTA in each condition</w:t>
            </w:r>
          </w:p>
          <w:p w:rsidR="00053403" w:rsidRDefault="00053403">
            <w:r>
              <w:t>Sports Injuries and Management</w:t>
            </w:r>
          </w:p>
          <w:p w:rsidR="00053403" w:rsidRDefault="00053403"/>
        </w:tc>
      </w:tr>
    </w:tbl>
    <w:p w:rsidR="005F1664" w:rsidRDefault="005F1664"/>
    <w:tbl>
      <w:tblPr>
        <w:tblW w:w="0" w:type="auto"/>
        <w:tblLayout w:type="fixed"/>
        <w:tblLook w:val="0000"/>
      </w:tblPr>
      <w:tblGrid>
        <w:gridCol w:w="675"/>
        <w:gridCol w:w="8181"/>
      </w:tblGrid>
      <w:tr w:rsidR="00672FF2">
        <w:trPr>
          <w:cantSplit/>
        </w:trPr>
        <w:tc>
          <w:tcPr>
            <w:tcW w:w="675" w:type="dxa"/>
          </w:tcPr>
          <w:p w:rsidR="00672FF2" w:rsidRDefault="00672FF2">
            <w:pPr>
              <w:rPr>
                <w:b/>
              </w:rPr>
            </w:pPr>
            <w:r>
              <w:rPr>
                <w:b/>
              </w:rPr>
              <w:t>IV.</w:t>
            </w:r>
          </w:p>
        </w:tc>
        <w:tc>
          <w:tcPr>
            <w:tcW w:w="8181" w:type="dxa"/>
          </w:tcPr>
          <w:p w:rsidR="00672FF2" w:rsidRDefault="00672FF2">
            <w:pPr>
              <w:rPr>
                <w:b/>
              </w:rPr>
            </w:pPr>
            <w:r>
              <w:rPr>
                <w:b/>
              </w:rPr>
              <w:t>REQUIRED RESOURCES/TEXTS/MATERIALS:</w:t>
            </w:r>
          </w:p>
          <w:p w:rsidR="00672FF2" w:rsidRDefault="00672FF2">
            <w:pPr>
              <w:rPr>
                <w:bCs/>
              </w:rPr>
            </w:pPr>
          </w:p>
          <w:p w:rsidR="00672FF2" w:rsidRDefault="00672FF2">
            <w:pPr>
              <w:rPr>
                <w:bCs/>
              </w:rPr>
            </w:pPr>
            <w:r>
              <w:rPr>
                <w:bCs/>
              </w:rPr>
              <w:t xml:space="preserve">Frazier, M and </w:t>
            </w:r>
            <w:proofErr w:type="spellStart"/>
            <w:r>
              <w:rPr>
                <w:bCs/>
              </w:rPr>
              <w:t>Drzymkowski</w:t>
            </w:r>
            <w:proofErr w:type="spellEnd"/>
            <w:r>
              <w:rPr>
                <w:bCs/>
              </w:rPr>
              <w:t xml:space="preserve">, J. (2000). </w:t>
            </w:r>
            <w:r>
              <w:rPr>
                <w:bCs/>
                <w:u w:val="single"/>
              </w:rPr>
              <w:t xml:space="preserve">Essentials of Human Diseases and Conditions </w:t>
            </w:r>
            <w:r>
              <w:rPr>
                <w:bCs/>
              </w:rPr>
              <w:t>(2</w:t>
            </w:r>
            <w:r>
              <w:rPr>
                <w:bCs/>
                <w:vertAlign w:val="superscript"/>
              </w:rPr>
              <w:t>nd</w:t>
            </w:r>
            <w:r>
              <w:rPr>
                <w:bCs/>
              </w:rPr>
              <w:t xml:space="preserve"> ed.), W.B. Saunders Company</w:t>
            </w:r>
            <w:r>
              <w:rPr>
                <w:bCs/>
              </w:rPr>
              <w:br/>
            </w:r>
          </w:p>
          <w:p w:rsidR="005F1664" w:rsidRDefault="00672FF2">
            <w:pPr>
              <w:rPr>
                <w:bCs/>
              </w:rPr>
            </w:pPr>
            <w:r>
              <w:rPr>
                <w:bCs/>
              </w:rPr>
              <w:t>Garrison, S. (</w:t>
            </w:r>
            <w:r w:rsidR="005F1664">
              <w:rPr>
                <w:bCs/>
              </w:rPr>
              <w:t>2003</w:t>
            </w:r>
            <w:r>
              <w:rPr>
                <w:bCs/>
              </w:rPr>
              <w:t xml:space="preserve">). </w:t>
            </w:r>
            <w:r>
              <w:rPr>
                <w:bCs/>
                <w:u w:val="single"/>
              </w:rPr>
              <w:t>Handbook of Physical Medicine and Rehabilitation Basics</w:t>
            </w:r>
            <w:r>
              <w:rPr>
                <w:bCs/>
              </w:rPr>
              <w:t xml:space="preserve">. </w:t>
            </w:r>
          </w:p>
          <w:p w:rsidR="00672FF2" w:rsidRDefault="005F1664">
            <w:pPr>
              <w:rPr>
                <w:bCs/>
              </w:rPr>
            </w:pPr>
            <w:proofErr w:type="gramStart"/>
            <w:r>
              <w:rPr>
                <w:bCs/>
              </w:rPr>
              <w:t>( 2</w:t>
            </w:r>
            <w:r w:rsidRPr="005F1664">
              <w:rPr>
                <w:bCs/>
                <w:vertAlign w:val="superscript"/>
              </w:rPr>
              <w:t>nd</w:t>
            </w:r>
            <w:proofErr w:type="gramEnd"/>
            <w:r>
              <w:rPr>
                <w:bCs/>
              </w:rPr>
              <w:t xml:space="preserve">. ed.) </w:t>
            </w:r>
            <w:r w:rsidR="00672FF2">
              <w:rPr>
                <w:bCs/>
              </w:rPr>
              <w:t>Lippincott-Raven</w:t>
            </w:r>
          </w:p>
          <w:p w:rsidR="00672FF2" w:rsidRDefault="00672FF2">
            <w:pPr>
              <w:rPr>
                <w:bCs/>
                <w:i/>
              </w:rPr>
            </w:pPr>
          </w:p>
        </w:tc>
      </w:tr>
    </w:tbl>
    <w:p w:rsidR="00672FF2" w:rsidRDefault="00672FF2"/>
    <w:tbl>
      <w:tblPr>
        <w:tblW w:w="0" w:type="auto"/>
        <w:tblLayout w:type="fixed"/>
        <w:tblLook w:val="0000"/>
      </w:tblPr>
      <w:tblGrid>
        <w:gridCol w:w="675"/>
        <w:gridCol w:w="8181"/>
      </w:tblGrid>
      <w:tr w:rsidR="00672FF2">
        <w:trPr>
          <w:cantSplit/>
        </w:trPr>
        <w:tc>
          <w:tcPr>
            <w:tcW w:w="675" w:type="dxa"/>
          </w:tcPr>
          <w:p w:rsidR="00672FF2" w:rsidRDefault="00672FF2">
            <w:pPr>
              <w:rPr>
                <w:b/>
              </w:rPr>
            </w:pPr>
            <w:r>
              <w:rPr>
                <w:b/>
              </w:rPr>
              <w:t>V.</w:t>
            </w:r>
          </w:p>
        </w:tc>
        <w:tc>
          <w:tcPr>
            <w:tcW w:w="8181" w:type="dxa"/>
          </w:tcPr>
          <w:p w:rsidR="00672FF2" w:rsidRDefault="00672FF2">
            <w:pPr>
              <w:rPr>
                <w:b/>
              </w:rPr>
            </w:pPr>
            <w:r>
              <w:rPr>
                <w:b/>
              </w:rPr>
              <w:t>EVALUATION PROCESS/GRADING SYSTEM:</w:t>
            </w:r>
          </w:p>
          <w:p w:rsidR="00672FF2" w:rsidRDefault="00672FF2">
            <w:pPr>
              <w:rPr>
                <w:b/>
              </w:rPr>
            </w:pPr>
          </w:p>
          <w:p w:rsidR="006175A6" w:rsidRPr="003C2A06" w:rsidRDefault="006175A6" w:rsidP="006175A6">
            <w:pPr>
              <w:rPr>
                <w:b/>
              </w:rPr>
            </w:pPr>
            <w:r w:rsidRPr="003C2A06">
              <w:rPr>
                <w:b/>
              </w:rPr>
              <w:t xml:space="preserve">Students in the OTA/PTA program must successfully complete this course with a minimum C grade (60%) as partial fulfillment of the OTA/PTA diploma. </w:t>
            </w:r>
          </w:p>
          <w:p w:rsidR="00965F25" w:rsidRPr="007A254C" w:rsidRDefault="00965F25" w:rsidP="00965F25">
            <w:r>
              <w:br/>
            </w:r>
          </w:p>
          <w:p w:rsidR="00965F25" w:rsidRDefault="00672FF2" w:rsidP="00965F25">
            <w:r>
              <w:t>A combination of tests and assignments will be used to evaluate student achievement of the course objectives.  A description of the evaluation methods follows and will be discussed by the teacher within the first two weeks of class.</w:t>
            </w:r>
            <w:r w:rsidR="00965F25">
              <w:t xml:space="preserve"> </w:t>
            </w:r>
          </w:p>
          <w:p w:rsidR="00965F25" w:rsidRDefault="00FD51E3" w:rsidP="00965F25">
            <w:r>
              <w:t>7 Quizzes (worth 5% each)</w:t>
            </w:r>
            <w:r>
              <w:tab/>
            </w:r>
            <w:r>
              <w:tab/>
              <w:t>35</w:t>
            </w:r>
            <w:r w:rsidR="00965F25">
              <w:t>%</w:t>
            </w:r>
          </w:p>
          <w:p w:rsidR="00965F25" w:rsidRDefault="00965F25" w:rsidP="00965F25">
            <w:r>
              <w:t>3 Tests (worth 15% each)</w:t>
            </w:r>
            <w:r>
              <w:tab/>
            </w:r>
            <w:r>
              <w:tab/>
              <w:t>45%</w:t>
            </w:r>
          </w:p>
          <w:p w:rsidR="00965F25" w:rsidRDefault="00965F25" w:rsidP="00965F25">
            <w:r>
              <w:t>Attendance/Homework</w:t>
            </w:r>
            <w:r>
              <w:tab/>
            </w:r>
            <w:r>
              <w:tab/>
              <w:t xml:space="preserve">  5%</w:t>
            </w:r>
          </w:p>
          <w:p w:rsidR="00672FF2" w:rsidRDefault="00965F25" w:rsidP="00965F25">
            <w:pPr>
              <w:tabs>
                <w:tab w:val="left" w:pos="-1440"/>
              </w:tabs>
            </w:pPr>
            <w:r>
              <w:t>Fin</w:t>
            </w:r>
            <w:r w:rsidR="00FD51E3">
              <w:t>al Written Exam</w:t>
            </w:r>
            <w:r w:rsidR="00FD51E3">
              <w:tab/>
            </w:r>
            <w:r w:rsidR="00FD51E3">
              <w:tab/>
              <w:t xml:space="preserve">             15</w:t>
            </w:r>
            <w:r>
              <w:t>%</w:t>
            </w:r>
          </w:p>
          <w:p w:rsidR="00672FF2" w:rsidRDefault="00672FF2"/>
          <w:p w:rsidR="00672FF2" w:rsidRDefault="00672FF2">
            <w:pPr>
              <w:numPr>
                <w:ilvl w:val="0"/>
                <w:numId w:val="1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72FF2" w:rsidRDefault="00672FF2"/>
          <w:p w:rsidR="00672FF2" w:rsidRDefault="00672FF2">
            <w:pPr>
              <w:numPr>
                <w:ilvl w:val="0"/>
                <w:numId w:val="1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672FF2" w:rsidRDefault="00672FF2">
            <w:pPr>
              <w:tabs>
                <w:tab w:val="left" w:pos="-1440"/>
              </w:tabs>
              <w:ind w:left="720" w:hanging="720"/>
            </w:pPr>
          </w:p>
          <w:p w:rsidR="00672FF2" w:rsidRDefault="00672FF2">
            <w:pPr>
              <w:numPr>
                <w:ilvl w:val="0"/>
                <w:numId w:val="1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672FF2" w:rsidRDefault="00672FF2"/>
          <w:p w:rsidR="00672FF2" w:rsidRDefault="00672FF2">
            <w:pPr>
              <w:numPr>
                <w:ilvl w:val="0"/>
                <w:numId w:val="1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r>
              <w:br/>
            </w:r>
          </w:p>
          <w:p w:rsidR="00672FF2" w:rsidRDefault="00672FF2">
            <w:pPr>
              <w:ind w:left="720"/>
            </w:pPr>
          </w:p>
          <w:p w:rsidR="00672FF2" w:rsidRDefault="00672FF2"/>
        </w:tc>
      </w:tr>
      <w:tr w:rsidR="00672FF2">
        <w:trPr>
          <w:cantSplit/>
        </w:trPr>
        <w:tc>
          <w:tcPr>
            <w:tcW w:w="675" w:type="dxa"/>
          </w:tcPr>
          <w:p w:rsidR="00672FF2" w:rsidRDefault="00672FF2">
            <w:pPr>
              <w:pStyle w:val="EnvelopeReturn"/>
            </w:pPr>
          </w:p>
        </w:tc>
        <w:tc>
          <w:tcPr>
            <w:tcW w:w="8181" w:type="dxa"/>
          </w:tcPr>
          <w:p w:rsidR="00672FF2" w:rsidRDefault="00672FF2">
            <w:r>
              <w:t>The following semester grades will be assigned to students in post-secondary courses:</w:t>
            </w:r>
          </w:p>
        </w:tc>
      </w:tr>
    </w:tbl>
    <w:p w:rsidR="00672FF2" w:rsidRDefault="00672FF2"/>
    <w:tbl>
      <w:tblPr>
        <w:tblW w:w="0" w:type="auto"/>
        <w:tblLayout w:type="fixed"/>
        <w:tblLook w:val="000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jc w:val="center"/>
              <w:rPr>
                <w:rFonts w:cs="Arial"/>
              </w:rPr>
            </w:pPr>
          </w:p>
          <w:p w:rsidR="00672FF2" w:rsidRDefault="00672FF2">
            <w:pPr>
              <w:pStyle w:val="Heading2"/>
              <w:rPr>
                <w:rFonts w:cs="Arial"/>
                <w:b w:val="0"/>
                <w:u w:val="single"/>
              </w:rPr>
            </w:pPr>
            <w:r>
              <w:rPr>
                <w:rFonts w:cs="Arial"/>
                <w:b w:val="0"/>
                <w:u w:val="single"/>
              </w:rPr>
              <w:t>Grade</w:t>
            </w:r>
          </w:p>
        </w:tc>
        <w:tc>
          <w:tcPr>
            <w:tcW w:w="4678" w:type="dxa"/>
          </w:tcPr>
          <w:p w:rsidR="00672FF2" w:rsidRDefault="00672FF2">
            <w:pPr>
              <w:jc w:val="center"/>
              <w:rPr>
                <w:rFonts w:cs="Arial"/>
              </w:rPr>
            </w:pPr>
          </w:p>
          <w:p w:rsidR="00672FF2" w:rsidRDefault="00672FF2">
            <w:pPr>
              <w:pStyle w:val="Heading1"/>
              <w:rPr>
                <w:rFonts w:cs="Arial"/>
                <w:b w:val="0"/>
              </w:rPr>
            </w:pPr>
            <w:r>
              <w:rPr>
                <w:rFonts w:cs="Arial"/>
                <w:b w:val="0"/>
              </w:rPr>
              <w:t>Definition</w:t>
            </w:r>
          </w:p>
        </w:tc>
        <w:tc>
          <w:tcPr>
            <w:tcW w:w="1802" w:type="dxa"/>
          </w:tcPr>
          <w:p w:rsidR="00672FF2" w:rsidRDefault="00672FF2">
            <w:pPr>
              <w:pStyle w:val="BodyText"/>
            </w:pPr>
            <w:r>
              <w:t xml:space="preserve">Grade Point </w:t>
            </w:r>
            <w:r>
              <w:rPr>
                <w:u w:val="single"/>
              </w:rPr>
              <w:t>Equivalent</w:t>
            </w:r>
          </w:p>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90 – 100%</w:t>
            </w:r>
          </w:p>
        </w:tc>
        <w:tc>
          <w:tcPr>
            <w:tcW w:w="1802" w:type="dxa"/>
            <w:vMerge w:val="restart"/>
            <w:vAlign w:val="center"/>
          </w:tcPr>
          <w:p w:rsidR="00672FF2" w:rsidRDefault="00672FF2">
            <w:pPr>
              <w:jc w:val="center"/>
              <w:rPr>
                <w:rFonts w:cs="Arial"/>
              </w:rPr>
            </w:pPr>
            <w:r>
              <w:rPr>
                <w:rFonts w:cs="Arial"/>
              </w:rPr>
              <w:t>4.00</w:t>
            </w: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80 – 89%</w:t>
            </w:r>
          </w:p>
        </w:tc>
        <w:tc>
          <w:tcPr>
            <w:tcW w:w="1802" w:type="dxa"/>
            <w:vMerge/>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B</w:t>
            </w:r>
          </w:p>
        </w:tc>
        <w:tc>
          <w:tcPr>
            <w:tcW w:w="4678" w:type="dxa"/>
          </w:tcPr>
          <w:p w:rsidR="00672FF2" w:rsidRDefault="00672FF2">
            <w:pPr>
              <w:jc w:val="center"/>
              <w:rPr>
                <w:rFonts w:cs="Arial"/>
              </w:rPr>
            </w:pPr>
            <w:r>
              <w:rPr>
                <w:rFonts w:cs="Arial"/>
              </w:rPr>
              <w:t>70 - 79%</w:t>
            </w:r>
          </w:p>
        </w:tc>
        <w:tc>
          <w:tcPr>
            <w:tcW w:w="1802" w:type="dxa"/>
          </w:tcPr>
          <w:p w:rsidR="00672FF2" w:rsidRDefault="00672FF2">
            <w:pPr>
              <w:jc w:val="center"/>
              <w:rPr>
                <w:rFonts w:cs="Arial"/>
              </w:rPr>
            </w:pPr>
            <w:r>
              <w:rPr>
                <w:rFonts w:cs="Arial"/>
              </w:rPr>
              <w:t>3.00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w:t>
            </w:r>
          </w:p>
        </w:tc>
        <w:tc>
          <w:tcPr>
            <w:tcW w:w="4678" w:type="dxa"/>
          </w:tcPr>
          <w:p w:rsidR="00672FF2" w:rsidRDefault="00672FF2">
            <w:pPr>
              <w:jc w:val="center"/>
              <w:rPr>
                <w:rFonts w:cs="Arial"/>
              </w:rPr>
            </w:pPr>
            <w:r>
              <w:rPr>
                <w:rFonts w:cs="Arial"/>
              </w:rPr>
              <w:t>60 - 69%</w:t>
            </w:r>
          </w:p>
        </w:tc>
        <w:tc>
          <w:tcPr>
            <w:tcW w:w="1802" w:type="dxa"/>
          </w:tcPr>
          <w:p w:rsidR="00672FF2" w:rsidRDefault="00672FF2">
            <w:pPr>
              <w:jc w:val="center"/>
              <w:rPr>
                <w:rFonts w:cs="Arial"/>
              </w:rPr>
            </w:pPr>
            <w:r>
              <w:rPr>
                <w:rFonts w:cs="Arial"/>
              </w:rPr>
              <w:t>2.00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D</w:t>
            </w:r>
          </w:p>
        </w:tc>
        <w:tc>
          <w:tcPr>
            <w:tcW w:w="4678" w:type="dxa"/>
          </w:tcPr>
          <w:p w:rsidR="00672FF2" w:rsidRDefault="00672FF2">
            <w:pPr>
              <w:jc w:val="center"/>
              <w:rPr>
                <w:rFonts w:cs="Arial"/>
              </w:rPr>
            </w:pPr>
            <w:r>
              <w:rPr>
                <w:rFonts w:cs="Arial"/>
              </w:rPr>
              <w:t>50 – 59%</w:t>
            </w:r>
          </w:p>
        </w:tc>
        <w:tc>
          <w:tcPr>
            <w:tcW w:w="1802" w:type="dxa"/>
          </w:tcPr>
          <w:p w:rsidR="00672FF2" w:rsidRDefault="00672FF2">
            <w:pPr>
              <w:jc w:val="center"/>
              <w:rPr>
                <w:rFonts w:cs="Arial"/>
              </w:rPr>
            </w:pPr>
            <w:r>
              <w:rPr>
                <w:rFonts w:cs="Arial"/>
              </w:rPr>
              <w:t>1.00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F (Fail)</w:t>
            </w:r>
          </w:p>
        </w:tc>
        <w:tc>
          <w:tcPr>
            <w:tcW w:w="4678" w:type="dxa"/>
          </w:tcPr>
          <w:p w:rsidR="00672FF2" w:rsidRDefault="00672FF2">
            <w:pPr>
              <w:jc w:val="center"/>
              <w:rPr>
                <w:rFonts w:cs="Arial"/>
              </w:rPr>
            </w:pPr>
            <w:r>
              <w:rPr>
                <w:rFonts w:cs="Arial"/>
              </w:rPr>
              <w:t>49% and below</w:t>
            </w:r>
          </w:p>
        </w:tc>
        <w:tc>
          <w:tcPr>
            <w:tcW w:w="1802" w:type="dxa"/>
          </w:tcPr>
          <w:p w:rsidR="00672FF2" w:rsidRDefault="00672FF2">
            <w:pPr>
              <w:jc w:val="center"/>
              <w:rPr>
                <w:rFonts w:cs="Arial"/>
              </w:rPr>
            </w:pPr>
            <w:r>
              <w:rPr>
                <w:rFonts w:cs="Arial"/>
              </w:rPr>
              <w:t>0.00</w:t>
            </w: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bl>
    <w:p w:rsidR="00672FF2" w:rsidRDefault="00672FF2">
      <w:r>
        <w:br w:type="page"/>
      </w:r>
    </w:p>
    <w:tbl>
      <w:tblPr>
        <w:tblW w:w="0" w:type="auto"/>
        <w:tblLayout w:type="fixed"/>
        <w:tblLook w:val="000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CR (Credit)</w:t>
            </w:r>
          </w:p>
        </w:tc>
        <w:tc>
          <w:tcPr>
            <w:tcW w:w="4678" w:type="dxa"/>
          </w:tcPr>
          <w:p w:rsidR="00672FF2" w:rsidRDefault="00672FF2">
            <w:pPr>
              <w:rPr>
                <w:rFonts w:cs="Arial"/>
              </w:rPr>
            </w:pPr>
            <w:r>
              <w:rPr>
                <w:rFonts w:cs="Arial"/>
              </w:rPr>
              <w:t>Credit for diploma requirements has been awarded.</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S</w:t>
            </w:r>
          </w:p>
        </w:tc>
        <w:tc>
          <w:tcPr>
            <w:tcW w:w="4678" w:type="dxa"/>
          </w:tcPr>
          <w:p w:rsidR="00672FF2" w:rsidRDefault="00672FF2">
            <w:pPr>
              <w:rPr>
                <w:rFonts w:cs="Arial"/>
              </w:rPr>
            </w:pPr>
            <w:r>
              <w:rPr>
                <w:rFonts w:cs="Arial"/>
              </w:rPr>
              <w:t>Satisfactory achievement in field /clinical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U</w:t>
            </w:r>
          </w:p>
        </w:tc>
        <w:tc>
          <w:tcPr>
            <w:tcW w:w="4678" w:type="dxa"/>
          </w:tcPr>
          <w:p w:rsidR="00672FF2" w:rsidRDefault="00672FF2">
            <w:pPr>
              <w:rPr>
                <w:rFonts w:cs="Arial"/>
              </w:rPr>
            </w:pPr>
            <w:r>
              <w:rPr>
                <w:rFonts w:cs="Arial"/>
              </w:rPr>
              <w:t>Unsatisfactory achievement in field/clinical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X</w:t>
            </w:r>
          </w:p>
        </w:tc>
        <w:tc>
          <w:tcPr>
            <w:tcW w:w="4678" w:type="dxa"/>
          </w:tcPr>
          <w:p w:rsidR="00672FF2" w:rsidRDefault="00672FF2">
            <w:pPr>
              <w:rPr>
                <w:rFonts w:cs="Arial"/>
              </w:rPr>
            </w:pPr>
            <w:r>
              <w:rPr>
                <w:rFonts w:cs="Arial"/>
              </w:rPr>
              <w:t>A temporary grade limited to situations with extenuating circumstances giving a student additional time to complete the requirements for a course.</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NR</w:t>
            </w:r>
          </w:p>
        </w:tc>
        <w:tc>
          <w:tcPr>
            <w:tcW w:w="4678" w:type="dxa"/>
          </w:tcPr>
          <w:p w:rsidR="00672FF2" w:rsidRDefault="00672FF2">
            <w:pPr>
              <w:rPr>
                <w:rFonts w:cs="Arial"/>
              </w:rPr>
            </w:pPr>
            <w:r>
              <w:rPr>
                <w:rFonts w:cs="Arial"/>
              </w:rPr>
              <w:t xml:space="preserve">Grade not reported to Registrar's office.  </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W</w:t>
            </w:r>
          </w:p>
        </w:tc>
        <w:tc>
          <w:tcPr>
            <w:tcW w:w="4678" w:type="dxa"/>
          </w:tcPr>
          <w:p w:rsidR="00672FF2" w:rsidRDefault="00672FF2">
            <w:pPr>
              <w:rPr>
                <w:rFonts w:cs="Arial"/>
              </w:rPr>
            </w:pPr>
            <w:r>
              <w:rPr>
                <w:rFonts w:cs="Arial"/>
              </w:rPr>
              <w:t>Student has withdrawn from the course without academic penalty.</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8181" w:type="dxa"/>
            <w:gridSpan w:val="3"/>
          </w:tcPr>
          <w:p w:rsidR="00FF1A97" w:rsidRDefault="00FF1A97" w:rsidP="00FF1A97">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F1A97" w:rsidRDefault="00FF1A97" w:rsidP="00FF1A97">
            <w:pPr>
              <w:rPr>
                <w:rFonts w:cs="Arial"/>
                <w:b/>
                <w:bCs/>
              </w:rPr>
            </w:pPr>
          </w:p>
          <w:p w:rsidR="00FF1A97" w:rsidRDefault="00FF1A97" w:rsidP="00FF1A97">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FF1A97" w:rsidRDefault="00FF1A97" w:rsidP="00FF1A97">
            <w:pPr>
              <w:rPr>
                <w:rFonts w:cs="Arial"/>
              </w:rPr>
            </w:pPr>
          </w:p>
          <w:p w:rsidR="00672FF2" w:rsidRDefault="00FF1A97" w:rsidP="00FF1A97">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2FF2" w:rsidRDefault="00672FF2"/>
    <w:tbl>
      <w:tblPr>
        <w:tblW w:w="0" w:type="auto"/>
        <w:tblLayout w:type="fixed"/>
        <w:tblLook w:val="0000"/>
      </w:tblPr>
      <w:tblGrid>
        <w:gridCol w:w="675"/>
        <w:gridCol w:w="8181"/>
      </w:tblGrid>
      <w:tr w:rsidR="00377EE1" w:rsidRPr="00A00162">
        <w:trPr>
          <w:cantSplit/>
        </w:trPr>
        <w:tc>
          <w:tcPr>
            <w:tcW w:w="675" w:type="dxa"/>
          </w:tcPr>
          <w:p w:rsidR="00377EE1" w:rsidRPr="00A00162" w:rsidRDefault="00377EE1" w:rsidP="006A2772">
            <w:pPr>
              <w:rPr>
                <w:b/>
              </w:rPr>
            </w:pPr>
            <w:r w:rsidRPr="00A00162">
              <w:rPr>
                <w:b/>
              </w:rPr>
              <w:t>VI.</w:t>
            </w:r>
          </w:p>
        </w:tc>
        <w:tc>
          <w:tcPr>
            <w:tcW w:w="8181" w:type="dxa"/>
          </w:tcPr>
          <w:p w:rsidR="00377EE1" w:rsidRPr="00A00162" w:rsidRDefault="00377EE1" w:rsidP="006A2772">
            <w:pPr>
              <w:rPr>
                <w:b/>
              </w:rPr>
            </w:pPr>
            <w:r w:rsidRPr="00A00162">
              <w:rPr>
                <w:b/>
              </w:rPr>
              <w:t>SPECIAL NOTES:</w:t>
            </w:r>
          </w:p>
          <w:p w:rsidR="00377EE1" w:rsidRPr="00A00162" w:rsidRDefault="00377EE1" w:rsidP="006A2772"/>
        </w:tc>
      </w:tr>
      <w:tr w:rsidR="00377EE1" w:rsidRPr="00A00162">
        <w:trPr>
          <w:cantSplit/>
        </w:trPr>
        <w:tc>
          <w:tcPr>
            <w:tcW w:w="675" w:type="dxa"/>
          </w:tcPr>
          <w:p w:rsidR="00377EE1" w:rsidRPr="00A00162" w:rsidRDefault="00377EE1" w:rsidP="006A2772"/>
        </w:tc>
        <w:tc>
          <w:tcPr>
            <w:tcW w:w="8181" w:type="dxa"/>
          </w:tcPr>
          <w:p w:rsidR="00C364CA" w:rsidRDefault="00C364CA" w:rsidP="00C364CA">
            <w:pPr>
              <w:rPr>
                <w:rFonts w:cs="Arial"/>
                <w:szCs w:val="24"/>
                <w:u w:val="single"/>
              </w:rPr>
            </w:pPr>
            <w:r>
              <w:rPr>
                <w:rFonts w:cs="Arial"/>
                <w:szCs w:val="24"/>
                <w:u w:val="single"/>
              </w:rPr>
              <w:t>Attendance:</w:t>
            </w:r>
          </w:p>
          <w:p w:rsidR="00C364CA" w:rsidRDefault="00C364CA" w:rsidP="00C364CA">
            <w:pPr>
              <w:rPr>
                <w:rFonts w:cs="Arial"/>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377EE1" w:rsidRPr="00266534" w:rsidRDefault="00377EE1" w:rsidP="006A2772">
            <w:pPr>
              <w:rPr>
                <w:rFonts w:cs="Arial"/>
                <w:szCs w:val="24"/>
              </w:rPr>
            </w:pPr>
          </w:p>
          <w:p w:rsidR="00377EE1" w:rsidRPr="00A00162" w:rsidRDefault="00377EE1" w:rsidP="002268FC"/>
        </w:tc>
      </w:tr>
      <w:tr w:rsidR="002268FC" w:rsidRPr="001F503D" w:rsidTr="00D30E0E">
        <w:trPr>
          <w:cantSplit/>
        </w:trPr>
        <w:tc>
          <w:tcPr>
            <w:tcW w:w="675" w:type="dxa"/>
          </w:tcPr>
          <w:p w:rsidR="002268FC" w:rsidRPr="001F503D" w:rsidRDefault="002268FC" w:rsidP="00D30E0E">
            <w:pPr>
              <w:rPr>
                <w:b/>
              </w:rPr>
            </w:pPr>
            <w:r w:rsidRPr="001F503D">
              <w:rPr>
                <w:b/>
              </w:rPr>
              <w:t>VII.</w:t>
            </w:r>
          </w:p>
        </w:tc>
        <w:tc>
          <w:tcPr>
            <w:tcW w:w="8181" w:type="dxa"/>
          </w:tcPr>
          <w:p w:rsidR="002268FC" w:rsidRDefault="002268FC" w:rsidP="00D30E0E">
            <w:pPr>
              <w:rPr>
                <w:b/>
              </w:rPr>
            </w:pPr>
            <w:r>
              <w:rPr>
                <w:b/>
              </w:rPr>
              <w:t xml:space="preserve">COURSE OUTLINE </w:t>
            </w:r>
            <w:r w:rsidRPr="001F503D">
              <w:rPr>
                <w:b/>
              </w:rPr>
              <w:t>ADDENDUM:</w:t>
            </w:r>
          </w:p>
          <w:p w:rsidR="002268FC" w:rsidRPr="001F503D" w:rsidRDefault="002268FC" w:rsidP="00D30E0E">
            <w:pPr>
              <w:rPr>
                <w:b/>
              </w:rPr>
            </w:pPr>
          </w:p>
        </w:tc>
      </w:tr>
      <w:tr w:rsidR="002268FC" w:rsidRPr="001F503D" w:rsidTr="00D30E0E">
        <w:trPr>
          <w:cantSplit/>
        </w:trPr>
        <w:tc>
          <w:tcPr>
            <w:tcW w:w="675" w:type="dxa"/>
          </w:tcPr>
          <w:p w:rsidR="002268FC" w:rsidRDefault="002268FC" w:rsidP="00D30E0E"/>
        </w:tc>
        <w:tc>
          <w:tcPr>
            <w:tcW w:w="8181" w:type="dxa"/>
          </w:tcPr>
          <w:p w:rsidR="002268FC" w:rsidRPr="001F503D" w:rsidRDefault="002268FC" w:rsidP="00D30E0E">
            <w:r>
              <w:t>The provisions contained in the addendum located on the portal form part of this course outline.</w:t>
            </w:r>
          </w:p>
        </w:tc>
      </w:tr>
    </w:tbl>
    <w:p w:rsidR="002268FC" w:rsidRDefault="002268FC" w:rsidP="002268FC">
      <w:pPr>
        <w:pStyle w:val="EnvelopeReturn"/>
      </w:pPr>
    </w:p>
    <w:p w:rsidR="002268FC" w:rsidRDefault="002268FC" w:rsidP="002268FC">
      <w:pPr>
        <w:pStyle w:val="EnvelopeReturn"/>
      </w:pPr>
    </w:p>
    <w:p w:rsidR="002268FC" w:rsidRDefault="002268FC">
      <w:pPr>
        <w:pStyle w:val="EnvelopeReturn"/>
      </w:pPr>
    </w:p>
    <w:sectPr w:rsidR="002268FC" w:rsidSect="00E31438">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08" w:rsidRDefault="00F55708">
      <w:r>
        <w:separator/>
      </w:r>
    </w:p>
  </w:endnote>
  <w:endnote w:type="continuationSeparator" w:id="0">
    <w:p w:rsidR="00F55708" w:rsidRDefault="00F55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08" w:rsidRDefault="00F55708">
      <w:r>
        <w:separator/>
      </w:r>
    </w:p>
  </w:footnote>
  <w:footnote w:type="continuationSeparator" w:id="0">
    <w:p w:rsidR="00F55708" w:rsidRDefault="00F55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F2" w:rsidRDefault="009110DC">
    <w:pPr>
      <w:pStyle w:val="Header"/>
      <w:framePr w:wrap="around" w:vAnchor="text" w:hAnchor="margin" w:xAlign="center" w:y="1"/>
      <w:rPr>
        <w:rStyle w:val="PageNumber"/>
      </w:rPr>
    </w:pPr>
    <w:r>
      <w:rPr>
        <w:rStyle w:val="PageNumber"/>
      </w:rPr>
      <w:fldChar w:fldCharType="begin"/>
    </w:r>
    <w:r w:rsidR="00672FF2">
      <w:rPr>
        <w:rStyle w:val="PageNumber"/>
      </w:rPr>
      <w:instrText xml:space="preserve">PAGE  </w:instrText>
    </w:r>
    <w:r>
      <w:rPr>
        <w:rStyle w:val="PageNumber"/>
      </w:rPr>
      <w:fldChar w:fldCharType="separate"/>
    </w:r>
    <w:r w:rsidR="00672FF2">
      <w:rPr>
        <w:rStyle w:val="PageNumber"/>
        <w:noProof/>
      </w:rPr>
      <w:t>7</w:t>
    </w:r>
    <w:r>
      <w:rPr>
        <w:rStyle w:val="PageNumber"/>
      </w:rPr>
      <w:fldChar w:fldCharType="end"/>
    </w:r>
  </w:p>
  <w:p w:rsidR="00672FF2" w:rsidRDefault="00672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F2" w:rsidRDefault="009110DC">
    <w:pPr>
      <w:pStyle w:val="Header"/>
      <w:framePr w:wrap="around" w:vAnchor="text" w:hAnchor="margin" w:xAlign="center" w:y="1"/>
      <w:rPr>
        <w:rStyle w:val="PageNumber"/>
      </w:rPr>
    </w:pPr>
    <w:r>
      <w:rPr>
        <w:rStyle w:val="PageNumber"/>
      </w:rPr>
      <w:fldChar w:fldCharType="begin"/>
    </w:r>
    <w:r w:rsidR="00672FF2">
      <w:rPr>
        <w:rStyle w:val="PageNumber"/>
      </w:rPr>
      <w:instrText xml:space="preserve">PAGE  </w:instrText>
    </w:r>
    <w:r>
      <w:rPr>
        <w:rStyle w:val="PageNumber"/>
      </w:rPr>
      <w:fldChar w:fldCharType="separate"/>
    </w:r>
    <w:r w:rsidR="00A53092">
      <w:rPr>
        <w:rStyle w:val="PageNumber"/>
        <w:noProof/>
      </w:rPr>
      <w:t>6</w:t>
    </w:r>
    <w:r>
      <w:rPr>
        <w:rStyle w:val="PageNumber"/>
      </w:rPr>
      <w:fldChar w:fldCharType="end"/>
    </w:r>
  </w:p>
  <w:tbl>
    <w:tblPr>
      <w:tblW w:w="0" w:type="auto"/>
      <w:tblLayout w:type="fixed"/>
      <w:tblLook w:val="0000"/>
    </w:tblPr>
    <w:tblGrid>
      <w:gridCol w:w="3794"/>
      <w:gridCol w:w="1134"/>
      <w:gridCol w:w="3928"/>
    </w:tblGrid>
    <w:tr w:rsidR="00672FF2">
      <w:tc>
        <w:tcPr>
          <w:tcW w:w="3794" w:type="dxa"/>
          <w:tcBorders>
            <w:bottom w:val="single" w:sz="4" w:space="0" w:color="auto"/>
          </w:tcBorders>
        </w:tcPr>
        <w:p w:rsidR="00672FF2" w:rsidRDefault="00672FF2">
          <w:pPr>
            <w:rPr>
              <w:snapToGrid w:val="0"/>
            </w:rPr>
          </w:pPr>
          <w:r>
            <w:rPr>
              <w:snapToGrid w:val="0"/>
            </w:rPr>
            <w:t>Clinical Pathology II</w:t>
          </w:r>
        </w:p>
      </w:tc>
      <w:tc>
        <w:tcPr>
          <w:tcW w:w="1134" w:type="dxa"/>
          <w:tcBorders>
            <w:bottom w:val="single" w:sz="4" w:space="0" w:color="auto"/>
          </w:tcBorders>
        </w:tcPr>
        <w:p w:rsidR="00672FF2" w:rsidRDefault="00672FF2">
          <w:pPr>
            <w:pStyle w:val="Header"/>
            <w:jc w:val="center"/>
            <w:rPr>
              <w:snapToGrid w:val="0"/>
            </w:rPr>
          </w:pPr>
        </w:p>
      </w:tc>
      <w:tc>
        <w:tcPr>
          <w:tcW w:w="3928" w:type="dxa"/>
          <w:tcBorders>
            <w:bottom w:val="single" w:sz="4" w:space="0" w:color="auto"/>
          </w:tcBorders>
        </w:tcPr>
        <w:p w:rsidR="00672FF2" w:rsidRDefault="00672FF2">
          <w:pPr>
            <w:pStyle w:val="Header"/>
            <w:jc w:val="right"/>
            <w:rPr>
              <w:snapToGrid w:val="0"/>
            </w:rPr>
          </w:pPr>
          <w:r>
            <w:rPr>
              <w:snapToGrid w:val="0"/>
            </w:rPr>
            <w:t>OPA201</w:t>
          </w:r>
        </w:p>
      </w:tc>
    </w:tr>
    <w:tr w:rsidR="00672FF2">
      <w:tc>
        <w:tcPr>
          <w:tcW w:w="3794" w:type="dxa"/>
          <w:tcBorders>
            <w:top w:val="single" w:sz="4" w:space="0" w:color="auto"/>
          </w:tcBorders>
        </w:tcPr>
        <w:p w:rsidR="00672FF2" w:rsidRDefault="00672FF2">
          <w:pPr>
            <w:rPr>
              <w:snapToGrid w:val="0"/>
            </w:rPr>
          </w:pPr>
          <w:r>
            <w:rPr>
              <w:snapToGrid w:val="0"/>
            </w:rPr>
            <w:t>Course Name</w:t>
          </w:r>
        </w:p>
      </w:tc>
      <w:tc>
        <w:tcPr>
          <w:tcW w:w="1134" w:type="dxa"/>
          <w:tcBorders>
            <w:top w:val="single" w:sz="4" w:space="0" w:color="auto"/>
          </w:tcBorders>
        </w:tcPr>
        <w:p w:rsidR="00672FF2" w:rsidRDefault="00672FF2">
          <w:pPr>
            <w:pStyle w:val="Header"/>
            <w:jc w:val="center"/>
            <w:rPr>
              <w:snapToGrid w:val="0"/>
            </w:rPr>
          </w:pPr>
        </w:p>
      </w:tc>
      <w:tc>
        <w:tcPr>
          <w:tcW w:w="3928" w:type="dxa"/>
          <w:tcBorders>
            <w:top w:val="single" w:sz="4" w:space="0" w:color="auto"/>
          </w:tcBorders>
        </w:tcPr>
        <w:p w:rsidR="00672FF2" w:rsidRDefault="00672FF2">
          <w:pPr>
            <w:pStyle w:val="Header"/>
            <w:jc w:val="right"/>
            <w:rPr>
              <w:snapToGrid w:val="0"/>
            </w:rPr>
          </w:pPr>
          <w:r>
            <w:rPr>
              <w:snapToGrid w:val="0"/>
            </w:rPr>
            <w:t>Code #</w:t>
          </w:r>
        </w:p>
      </w:tc>
    </w:tr>
  </w:tbl>
  <w:p w:rsidR="00672FF2" w:rsidRDefault="00672FF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31A4B"/>
    <w:multiLevelType w:val="hybridMultilevel"/>
    <w:tmpl w:val="B900E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7"/>
  </w:num>
  <w:num w:numId="15">
    <w:abstractNumId w:val="15"/>
  </w:num>
  <w:num w:numId="16">
    <w:abstractNumId w:val="12"/>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1664"/>
    <w:rsid w:val="00020223"/>
    <w:rsid w:val="00053403"/>
    <w:rsid w:val="00095BCF"/>
    <w:rsid w:val="00164C98"/>
    <w:rsid w:val="001F5738"/>
    <w:rsid w:val="002268FC"/>
    <w:rsid w:val="00377EE1"/>
    <w:rsid w:val="003A1E7B"/>
    <w:rsid w:val="003C2A06"/>
    <w:rsid w:val="004171BE"/>
    <w:rsid w:val="00546DF7"/>
    <w:rsid w:val="005D24CC"/>
    <w:rsid w:val="005F1664"/>
    <w:rsid w:val="006175A6"/>
    <w:rsid w:val="00631D0F"/>
    <w:rsid w:val="00672FF2"/>
    <w:rsid w:val="00681976"/>
    <w:rsid w:val="006A2772"/>
    <w:rsid w:val="0071379E"/>
    <w:rsid w:val="007203EE"/>
    <w:rsid w:val="007D4264"/>
    <w:rsid w:val="007E7F4B"/>
    <w:rsid w:val="009110DC"/>
    <w:rsid w:val="00965F25"/>
    <w:rsid w:val="009940C1"/>
    <w:rsid w:val="009A3F11"/>
    <w:rsid w:val="00A53092"/>
    <w:rsid w:val="00B003B3"/>
    <w:rsid w:val="00BB057B"/>
    <w:rsid w:val="00C364CA"/>
    <w:rsid w:val="00C402EF"/>
    <w:rsid w:val="00C85FF9"/>
    <w:rsid w:val="00C92A00"/>
    <w:rsid w:val="00CD1C4A"/>
    <w:rsid w:val="00D36397"/>
    <w:rsid w:val="00E31438"/>
    <w:rsid w:val="00E55555"/>
    <w:rsid w:val="00E8266A"/>
    <w:rsid w:val="00F55708"/>
    <w:rsid w:val="00FB62BD"/>
    <w:rsid w:val="00FD51E3"/>
    <w:rsid w:val="00FF1A9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F1A97"/>
    <w:rPr>
      <w:rFonts w:ascii="Consolas" w:hAnsi="Consolas"/>
      <w:sz w:val="21"/>
      <w:szCs w:val="21"/>
      <w:lang w:val="en-CA"/>
    </w:rPr>
  </w:style>
  <w:style w:type="character" w:customStyle="1" w:styleId="PlainTextChar">
    <w:name w:val="Plain Text Char"/>
    <w:basedOn w:val="DefaultParagraphFont"/>
    <w:link w:val="PlainText"/>
    <w:uiPriority w:val="99"/>
    <w:rsid w:val="00FF1A97"/>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90807207">
      <w:bodyDiv w:val="1"/>
      <w:marLeft w:val="0"/>
      <w:marRight w:val="0"/>
      <w:marTop w:val="0"/>
      <w:marBottom w:val="0"/>
      <w:divBdr>
        <w:top w:val="none" w:sz="0" w:space="0" w:color="auto"/>
        <w:left w:val="none" w:sz="0" w:space="0" w:color="auto"/>
        <w:bottom w:val="none" w:sz="0" w:space="0" w:color="auto"/>
        <w:right w:val="none" w:sz="0" w:space="0" w:color="auto"/>
      </w:divBdr>
    </w:div>
    <w:div w:id="16232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9530A-3F8D-46B1-8A12-8A2E775AFD1E}"/>
</file>

<file path=customXml/itemProps2.xml><?xml version="1.0" encoding="utf-8"?>
<ds:datastoreItem xmlns:ds="http://schemas.openxmlformats.org/officeDocument/2006/customXml" ds:itemID="{B4AA5EBA-A0DD-4886-8F27-42CF8C650260}"/>
</file>

<file path=customXml/itemProps3.xml><?xml version="1.0" encoding="utf-8"?>
<ds:datastoreItem xmlns:ds="http://schemas.openxmlformats.org/officeDocument/2006/customXml" ds:itemID="{80781C46-4D50-43C3-8AB5-333AB4C1AEF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7</TotalTime>
  <Pages>6</Pages>
  <Words>1366</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5</cp:revision>
  <cp:lastPrinted>2010-11-19T16:17:00Z</cp:lastPrinted>
  <dcterms:created xsi:type="dcterms:W3CDTF">2010-05-26T18:45:00Z</dcterms:created>
  <dcterms:modified xsi:type="dcterms:W3CDTF">2010-11-19T16:31:00Z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4920800</vt:r8>
  </property>
</Properties>
</file>